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461C1D7B" w14:textId="77777777" w:rsidR="00EC5C69" w:rsidRPr="00EC5C69" w:rsidRDefault="00EC5C69" w:rsidP="00EC5C69">
      <w:pPr>
        <w:spacing w:after="0"/>
        <w:jc w:val="center"/>
        <w:rPr>
          <w:rFonts w:ascii="Times New Roman" w:hAnsi="Times New Roman"/>
          <w:sz w:val="24"/>
          <w:szCs w:val="24"/>
        </w:rPr>
      </w:pPr>
    </w:p>
    <w:p w14:paraId="153F23AE" w14:textId="5856EC01" w:rsidR="00EC5C69" w:rsidRPr="00EC5C69" w:rsidRDefault="00EC5C69" w:rsidP="005325EC">
      <w:pPr>
        <w:spacing w:after="0" w:line="240" w:lineRule="auto"/>
        <w:rPr>
          <w:rFonts w:ascii="Times New Roman" w:hAnsi="Times New Roman"/>
          <w:sz w:val="24"/>
          <w:szCs w:val="24"/>
        </w:rPr>
      </w:pPr>
      <w:r>
        <w:rPr>
          <w:rFonts w:ascii="Times New Roman" w:hAnsi="Times New Roman"/>
          <w:sz w:val="24"/>
          <w:szCs w:val="24"/>
        </w:rPr>
        <w:t xml:space="preserve">                                                                                </w:t>
      </w:r>
      <w:bookmarkStart w:id="0" w:name="_GoBack"/>
      <w:bookmarkEnd w:id="0"/>
      <w:r w:rsidR="002D7339">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603E1A6A" w:rsidR="00EC5C69" w:rsidRPr="00EC5C69" w:rsidRDefault="00EC5C69" w:rsidP="005325EC">
      <w:pPr>
        <w:spacing w:after="0" w:line="240" w:lineRule="auto"/>
        <w:jc w:val="center"/>
        <w:rPr>
          <w:rFonts w:ascii="Times New Roman" w:hAnsi="Times New Roman"/>
          <w:sz w:val="24"/>
          <w:szCs w:val="24"/>
        </w:rPr>
      </w:pPr>
      <w:r>
        <w:rPr>
          <w:rFonts w:ascii="Times New Roman" w:hAnsi="Times New Roman"/>
          <w:sz w:val="24"/>
          <w:szCs w:val="24"/>
        </w:rPr>
        <w:t xml:space="preserve">                        </w:t>
      </w:r>
      <w:r w:rsidR="005325EC">
        <w:rPr>
          <w:rFonts w:ascii="Times New Roman" w:hAnsi="Times New Roman"/>
          <w:sz w:val="24"/>
          <w:szCs w:val="24"/>
        </w:rPr>
        <w:t xml:space="preserve">                                     </w:t>
      </w:r>
      <w:r w:rsidRPr="00EC5C69">
        <w:rPr>
          <w:rFonts w:ascii="Times New Roman" w:hAnsi="Times New Roman"/>
          <w:sz w:val="24"/>
          <w:szCs w:val="24"/>
        </w:rPr>
        <w:t>от «</w:t>
      </w:r>
      <w:r w:rsidR="0002773B">
        <w:rPr>
          <w:rFonts w:ascii="Times New Roman" w:hAnsi="Times New Roman"/>
          <w:sz w:val="24"/>
          <w:szCs w:val="24"/>
        </w:rPr>
        <w:t>26</w:t>
      </w:r>
      <w:r w:rsidRPr="00EC5C69">
        <w:rPr>
          <w:rFonts w:ascii="Times New Roman" w:hAnsi="Times New Roman"/>
          <w:sz w:val="24"/>
          <w:szCs w:val="24"/>
        </w:rPr>
        <w:t xml:space="preserve">» </w:t>
      </w:r>
      <w:r w:rsidR="0002773B">
        <w:rPr>
          <w:rFonts w:ascii="Times New Roman" w:hAnsi="Times New Roman"/>
          <w:sz w:val="24"/>
          <w:szCs w:val="24"/>
        </w:rPr>
        <w:t>февраля</w:t>
      </w:r>
      <w:r w:rsidRPr="00EC5C69">
        <w:rPr>
          <w:rFonts w:ascii="Times New Roman" w:hAnsi="Times New Roman"/>
          <w:sz w:val="24"/>
          <w:szCs w:val="24"/>
        </w:rPr>
        <w:t xml:space="preserve"> 202</w:t>
      </w:r>
      <w:r w:rsidR="0002773B">
        <w:rPr>
          <w:rFonts w:ascii="Times New Roman" w:hAnsi="Times New Roman"/>
          <w:sz w:val="24"/>
          <w:szCs w:val="24"/>
        </w:rPr>
        <w:t>5</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0C35522A"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02773B">
        <w:rPr>
          <w:rFonts w:ascii="Times New Roman" w:hAnsi="Times New Roman"/>
          <w:b/>
          <w:bCs/>
        </w:rPr>
        <w:t>1</w:t>
      </w:r>
    </w:p>
    <w:p w14:paraId="352E462B" w14:textId="60081ED0" w:rsidR="004165C5" w:rsidRPr="0002773B" w:rsidRDefault="002D7339" w:rsidP="0002773B">
      <w:pPr>
        <w:ind w:left="142"/>
        <w:jc w:val="both"/>
        <w:rPr>
          <w:rFonts w:ascii="Times New Roman" w:hAnsi="Times New Roman"/>
          <w:bCs/>
          <w:sz w:val="24"/>
          <w:szCs w:val="24"/>
        </w:rPr>
      </w:pPr>
      <w:r w:rsidRPr="0002773B">
        <w:rPr>
          <w:rFonts w:ascii="Times New Roman" w:hAnsi="Times New Roman"/>
          <w:sz w:val="24"/>
          <w:szCs w:val="24"/>
        </w:rPr>
        <w:t>Вы</w:t>
      </w:r>
      <w:r w:rsidR="007547FC" w:rsidRPr="0002773B">
        <w:rPr>
          <w:rFonts w:ascii="Times New Roman" w:hAnsi="Times New Roman"/>
          <w:sz w:val="24"/>
          <w:szCs w:val="24"/>
        </w:rPr>
        <w:t xml:space="preserve">полнение </w:t>
      </w:r>
      <w:r w:rsidR="0002773B" w:rsidRPr="0002773B">
        <w:rPr>
          <w:rFonts w:ascii="Times New Roman" w:hAnsi="Times New Roman"/>
          <w:sz w:val="24"/>
          <w:szCs w:val="24"/>
        </w:rPr>
        <w:t xml:space="preserve">комплекса работ по проведению периодических технических освидетельствований с выполнением технических диагностирований и экспертиз промышленной безопасности по опасным производственным объектам </w:t>
      </w:r>
      <w:r w:rsidR="0002773B" w:rsidRPr="0002773B">
        <w:rPr>
          <w:rFonts w:ascii="Times New Roman" w:hAnsi="Times New Roman"/>
          <w:sz w:val="24"/>
          <w:szCs w:val="24"/>
          <w:lang w:val="en-US"/>
        </w:rPr>
        <w:t>III</w:t>
      </w:r>
      <w:r w:rsidR="0002773B" w:rsidRPr="0002773B">
        <w:rPr>
          <w:rFonts w:ascii="Times New Roman" w:hAnsi="Times New Roman"/>
          <w:sz w:val="24"/>
          <w:szCs w:val="24"/>
        </w:rPr>
        <w:t xml:space="preserve"> класса опасности с применяемыми на ОПО техническими устройствами АО «Выборгтеплоэнерго» в границах МО «Город Выборг» и  МО «Выборгский район» Ленинградской области на 2025 г.</w:t>
      </w:r>
    </w:p>
    <w:p w14:paraId="3B24B7C9" w14:textId="2406D536" w:rsidR="007547FC" w:rsidRPr="007547FC" w:rsidRDefault="007547FC" w:rsidP="007547FC">
      <w:pPr>
        <w:ind w:left="142"/>
        <w:jc w:val="both"/>
        <w:rPr>
          <w:rFonts w:ascii="Times New Roman" w:hAnsi="Times New Roman"/>
          <w:bCs/>
        </w:rPr>
      </w:pPr>
      <w:r w:rsidRPr="007547FC">
        <w:rPr>
          <w:rFonts w:ascii="Times New Roman" w:hAnsi="Times New Roman"/>
        </w:rPr>
        <w:t>.</w:t>
      </w:r>
    </w:p>
    <w:p w14:paraId="598CAD6A" w14:textId="77777777" w:rsidR="00E1638A" w:rsidRDefault="00E1638A" w:rsidP="007547FC">
      <w:pPr>
        <w:ind w:left="142"/>
        <w:jc w:val="both"/>
        <w:rPr>
          <w:rFonts w:ascii="Times New Roman" w:hAnsi="Times New Roman"/>
          <w:sz w:val="24"/>
          <w:szCs w:val="24"/>
        </w:rPr>
      </w:pPr>
    </w:p>
    <w:p w14:paraId="04E5ACBA" w14:textId="77777777" w:rsidR="00E1638A" w:rsidRDefault="00E1638A" w:rsidP="007547FC">
      <w:pPr>
        <w:ind w:left="142"/>
        <w:jc w:val="both"/>
        <w:rPr>
          <w:rFonts w:ascii="Times New Roman" w:hAnsi="Times New Roman"/>
          <w:sz w:val="24"/>
          <w:szCs w:val="24"/>
        </w:rPr>
      </w:pPr>
    </w:p>
    <w:p w14:paraId="3EF4FF04" w14:textId="263E3284" w:rsidR="00EC5C69" w:rsidRPr="00EC5C69" w:rsidRDefault="00EC5C69" w:rsidP="007547FC">
      <w:pPr>
        <w:ind w:left="142"/>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70EB757" w:rsidR="00EC5C69" w:rsidRDefault="00EC5C69" w:rsidP="00EC5C69">
      <w:pPr>
        <w:pStyle w:val="110"/>
        <w:keepNext w:val="0"/>
        <w:rPr>
          <w:szCs w:val="24"/>
        </w:rPr>
      </w:pPr>
      <w:r w:rsidRPr="00C0407C">
        <w:rPr>
          <w:szCs w:val="24"/>
        </w:rPr>
        <w:t>20</w:t>
      </w:r>
      <w:r>
        <w:rPr>
          <w:szCs w:val="24"/>
        </w:rPr>
        <w:t>2</w:t>
      </w:r>
      <w:r w:rsidR="0002773B">
        <w:rPr>
          <w:szCs w:val="24"/>
        </w:rPr>
        <w:t>5</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1638A">
      <w:pPr>
        <w:pStyle w:val="a"/>
        <w:spacing w:before="0" w:after="0" w:line="240" w:lineRule="auto"/>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E1638A">
            <w:pPr>
              <w:pStyle w:val="afffff7"/>
              <w:spacing w:line="240" w:lineRule="auto"/>
              <w:ind w:firstLine="0"/>
              <w:jc w:val="left"/>
              <w:rPr>
                <w:b/>
              </w:rPr>
            </w:pPr>
            <w:r w:rsidRPr="006E77C1">
              <w:rPr>
                <w:b/>
              </w:rPr>
              <w:t>ЕИС</w:t>
            </w:r>
          </w:p>
        </w:tc>
        <w:tc>
          <w:tcPr>
            <w:tcW w:w="425" w:type="dxa"/>
          </w:tcPr>
          <w:p w14:paraId="66445419" w14:textId="77777777" w:rsidR="001D49BE" w:rsidRPr="006E77C1" w:rsidRDefault="001D49BE"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1638A">
            <w:pPr>
              <w:pStyle w:val="afffff7"/>
              <w:spacing w:line="240" w:lineRule="auto"/>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0F77F8FB" w:rsidR="001D49BE" w:rsidRPr="006E77C1" w:rsidRDefault="001D49BE" w:rsidP="00E1638A">
            <w:pPr>
              <w:pStyle w:val="afffff7"/>
              <w:spacing w:line="240" w:lineRule="auto"/>
              <w:ind w:firstLine="0"/>
              <w:jc w:val="left"/>
              <w:rPr>
                <w:b/>
              </w:rPr>
            </w:pPr>
          </w:p>
        </w:tc>
        <w:tc>
          <w:tcPr>
            <w:tcW w:w="425" w:type="dxa"/>
          </w:tcPr>
          <w:p w14:paraId="599CF1F6" w14:textId="17FE3D07" w:rsidR="001D49BE" w:rsidRPr="006E77C1" w:rsidRDefault="001D49BE" w:rsidP="00E1638A">
            <w:pPr>
              <w:spacing w:after="0" w:line="240" w:lineRule="auto"/>
              <w:jc w:val="center"/>
              <w:rPr>
                <w:rFonts w:ascii="Times New Roman" w:hAnsi="Times New Roman"/>
                <w:sz w:val="24"/>
              </w:rPr>
            </w:pPr>
          </w:p>
        </w:tc>
        <w:tc>
          <w:tcPr>
            <w:tcW w:w="6520" w:type="dxa"/>
          </w:tcPr>
          <w:p w14:paraId="74FB464D" w14:textId="19B38B93" w:rsidR="001D49BE" w:rsidRPr="006E7AE0" w:rsidRDefault="001D49BE" w:rsidP="00E1638A">
            <w:pPr>
              <w:pStyle w:val="afffff7"/>
              <w:spacing w:line="240" w:lineRule="auto"/>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E1638A">
            <w:pPr>
              <w:pStyle w:val="afffff7"/>
              <w:spacing w:line="240" w:lineRule="auto"/>
              <w:ind w:firstLine="0"/>
              <w:jc w:val="left"/>
              <w:rPr>
                <w:b/>
              </w:rPr>
            </w:pPr>
            <w:r w:rsidRPr="006E77C1">
              <w:rPr>
                <w:b/>
              </w:rPr>
              <w:t>Закон 209-ФЗ</w:t>
            </w:r>
          </w:p>
        </w:tc>
        <w:tc>
          <w:tcPr>
            <w:tcW w:w="425" w:type="dxa"/>
          </w:tcPr>
          <w:p w14:paraId="7C6C7E0D" w14:textId="77777777" w:rsidR="00A338D0" w:rsidRPr="006E77C1" w:rsidRDefault="00A338D0"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1638A">
            <w:pPr>
              <w:pStyle w:val="afffff7"/>
              <w:spacing w:line="240" w:lineRule="auto"/>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2ED3BF2" w:rsidR="00F66E6A" w:rsidRPr="006E77C1" w:rsidRDefault="00F66E6A" w:rsidP="006E77C1">
            <w:pPr>
              <w:pStyle w:val="afffff7"/>
              <w:ind w:firstLine="0"/>
              <w:jc w:val="left"/>
              <w:rPr>
                <w:b/>
              </w:rPr>
            </w:pPr>
          </w:p>
        </w:tc>
        <w:tc>
          <w:tcPr>
            <w:tcW w:w="425" w:type="dxa"/>
          </w:tcPr>
          <w:p w14:paraId="028C45CA" w14:textId="52218197" w:rsidR="00F66E6A" w:rsidRPr="006E77C1" w:rsidRDefault="00F66E6A" w:rsidP="006E77C1">
            <w:pPr>
              <w:jc w:val="center"/>
              <w:rPr>
                <w:rFonts w:ascii="Times New Roman" w:hAnsi="Times New Roman"/>
                <w:sz w:val="24"/>
              </w:rPr>
            </w:pPr>
          </w:p>
        </w:tc>
        <w:tc>
          <w:tcPr>
            <w:tcW w:w="6520" w:type="dxa"/>
          </w:tcPr>
          <w:p w14:paraId="5A5E0583" w14:textId="0A9C8D81" w:rsidR="00F66E6A" w:rsidRPr="006E7AE0" w:rsidRDefault="00F66E6A" w:rsidP="00E30AA6">
            <w:pPr>
              <w:pStyle w:val="afffff7"/>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833E4F">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6E7AE0">
        <w:rPr>
          <w:bCs/>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lastRenderedPageBreak/>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lastRenderedPageBreak/>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833E4F">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833E4F">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833E4F">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833E4F">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833E4F">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833E4F">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833E4F">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833E4F">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833E4F">
        <w:t>0</w:t>
      </w:r>
      <w:r w:rsidR="008C2B44">
        <w:fldChar w:fldCharType="end"/>
      </w:r>
      <w:r w:rsidR="008C2B44">
        <w:t xml:space="preserve"> настоящей Документации</w:t>
      </w:r>
      <w:r w:rsidRPr="006E7AE0">
        <w:t>.</w:t>
      </w:r>
    </w:p>
    <w:p w14:paraId="3BFE8EF8" w14:textId="3F59CBB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lastRenderedPageBreak/>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833E4F">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lastRenderedPageBreak/>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lastRenderedPageBreak/>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833E4F">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833E4F">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833E4F">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833E4F">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833E4F">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833E4F">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833E4F">
        <w:t>4.8.5</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833E4F">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833E4F">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833E4F">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833E4F">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833E4F">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45237F83" w:rsidR="004F5287" w:rsidRPr="006E7AE0" w:rsidRDefault="004F5287" w:rsidP="00DB5300">
      <w:pPr>
        <w:pStyle w:val="a1"/>
      </w:pPr>
      <w:r w:rsidRPr="006E7AE0">
        <w:t>В случае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lastRenderedPageBreak/>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833E4F">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833E4F">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lastRenderedPageBreak/>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833E4F">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7DDF9F06"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833E4F">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6A4B8D44"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833E4F">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833E4F">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0F1A56">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5F7EABA" w:rsidR="00C925A6" w:rsidRPr="006E7AE0" w:rsidRDefault="00C925A6" w:rsidP="00CD1E88">
      <w:pPr>
        <w:pStyle w:val="a2"/>
      </w:pPr>
      <w:r w:rsidRPr="006E7AE0">
        <w:t>принятия решения о не</w:t>
      </w:r>
      <w:r w:rsidR="009032FF">
        <w:t xml:space="preserve"> </w:t>
      </w:r>
      <w:r w:rsidRPr="006E7AE0">
        <w:t xml:space="preserve">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lastRenderedPageBreak/>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0BDDE100" w:rsidR="009C07C3" w:rsidRDefault="00C925A6" w:rsidP="00CD1E88">
      <w:pPr>
        <w:pStyle w:val="a2"/>
      </w:pPr>
      <w:r w:rsidRPr="006E7AE0">
        <w:t>не</w:t>
      </w:r>
      <w:r w:rsidR="00F13A28">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 xml:space="preserve">4.7.9         Реквизиты для перечисления денежных средств в качестве обеспечения заявки: </w:t>
      </w:r>
      <w:r w:rsidRPr="00030666">
        <w:rPr>
          <w:rStyle w:val="23"/>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 xml:space="preserve">П и в </w:t>
      </w:r>
      <w:r w:rsidRPr="00FF0B90">
        <w:lastRenderedPageBreak/>
        <w:t>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394055" w:rsidRDefault="00B60457" w:rsidP="00DB5300">
      <w:pPr>
        <w:pStyle w:val="a1"/>
      </w:pPr>
      <w:bookmarkStart w:id="240" w:name="_Ref409636113"/>
      <w:bookmarkStart w:id="241" w:name="_Ref300579486"/>
      <w:r w:rsidRPr="00394055">
        <w:t xml:space="preserve">ЗК </w:t>
      </w:r>
      <w:r w:rsidR="00F73AAB" w:rsidRPr="00394055">
        <w:t xml:space="preserve">отклоняет заявку участника </w:t>
      </w:r>
      <w:r w:rsidR="001427C5" w:rsidRPr="00394055">
        <w:t>закупки</w:t>
      </w:r>
      <w:r w:rsidR="00F73AAB" w:rsidRPr="00394055">
        <w:t xml:space="preserve"> по следующим основаниям:</w:t>
      </w:r>
      <w:bookmarkEnd w:id="240"/>
    </w:p>
    <w:p w14:paraId="3FB067D8" w14:textId="3E6893F5" w:rsidR="00A55A9B" w:rsidRPr="00A55A9B" w:rsidRDefault="00A55A9B" w:rsidP="00CD1E88">
      <w:pPr>
        <w:pStyle w:val="a2"/>
      </w:pPr>
      <w:r w:rsidRPr="00394055">
        <w:t>непредставление в составе заявки документов и сведений,</w:t>
      </w:r>
      <w:r w:rsidRPr="00A55A9B">
        <w:t xml:space="preserve"> требования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A55A9B">
        <w:t xml:space="preserve">несоответствие предложения участника в отношении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 xml:space="preserve">несоблюдение требований, предусмотренных в извещении и (или) документации о закупке в соответствии с разделом 16 </w:t>
      </w:r>
      <w:r w:rsidRPr="00F977A0">
        <w:lastRenderedPageBreak/>
        <w:t>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w:t>
      </w:r>
      <w:r w:rsidR="00E13BB8">
        <w:tab/>
        <w:t>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lastRenderedPageBreak/>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w:t>
      </w:r>
      <w:r w:rsidRPr="00D03D32">
        <w:lastRenderedPageBreak/>
        <w:t xml:space="preserve">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833E4F">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833E4F">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lastRenderedPageBreak/>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833E4F">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0F1A56">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lastRenderedPageBreak/>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833E4F">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833E4F">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833E4F">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833E4F">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 xml:space="preserve">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w:t>
      </w:r>
      <w:r w:rsidRPr="00AF118C">
        <w:lastRenderedPageBreak/>
        <w:t>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833E4F">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833E4F">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33E4F">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833E4F">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33E4F">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0F1A56">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833E4F">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833E4F">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833E4F">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833E4F">
        <w:t>4.14.5</w:t>
      </w:r>
      <w:r>
        <w:fldChar w:fldCharType="end"/>
      </w:r>
      <w:r>
        <w:t xml:space="preserve"> - </w:t>
      </w:r>
      <w:r>
        <w:fldChar w:fldCharType="begin"/>
      </w:r>
      <w:r>
        <w:instrText xml:space="preserve"> REF _Ref66348084 \r \h </w:instrText>
      </w:r>
      <w:r>
        <w:fldChar w:fldCharType="separate"/>
      </w:r>
      <w:r w:rsidR="00833E4F">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833E4F">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833E4F">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833E4F">
        <w:t>4.14.7</w:t>
      </w:r>
      <w:r w:rsidR="00D64ACB">
        <w:fldChar w:fldCharType="end"/>
      </w:r>
      <w:r w:rsidRPr="00D03D32">
        <w:t xml:space="preserve">, могут осуществляться </w:t>
      </w:r>
      <w:r w:rsidRPr="00D03D32">
        <w:lastRenderedPageBreak/>
        <w:t>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833E4F">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833E4F">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
    <w:p w14:paraId="4FB9755A" w14:textId="5A0D732C"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F13A28">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EA47685" w:rsidR="007E4E41" w:rsidRPr="007E4E41" w:rsidRDefault="007E4E41" w:rsidP="00271767">
      <w:pPr>
        <w:pStyle w:val="a1"/>
      </w:pPr>
      <w:bookmarkStart w:id="341" w:name="_Ref66287033"/>
      <w:r w:rsidRPr="007E4E41">
        <w:t>В заключени</w:t>
      </w:r>
      <w:r w:rsidR="002B2AAE">
        <w:t>е</w:t>
      </w:r>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833E4F">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833E4F">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833E4F">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 xml:space="preserve">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w:t>
      </w:r>
      <w:r w:rsidRPr="007E4E41">
        <w:lastRenderedPageBreak/>
        <w:t>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833E4F">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1084556"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833E4F">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13A28">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64A8E64B" w:rsidR="0082049F" w:rsidRPr="0082049F" w:rsidRDefault="0082049F" w:rsidP="00CD1E88">
      <w:pPr>
        <w:pStyle w:val="a2"/>
      </w:pPr>
      <w:r w:rsidRPr="0082049F">
        <w:lastRenderedPageBreak/>
        <w:t>в случае отказа заказчика от заключения договора – в течение 5 (пяти) рабочих дней с момента принятия решения об отказе в заключени</w:t>
      </w:r>
      <w:r w:rsidR="006242F5">
        <w:t>и</w:t>
      </w:r>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 xml:space="preserve">гарантия должна быть выдана банком, включенным в предусмотренный статьей 74.1 Налогового кодекса Российской Федерации перечень банков, отвечающих </w:t>
      </w:r>
      <w:r w:rsidRPr="0082049F">
        <w:lastRenderedPageBreak/>
        <w:t>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72F4D914" w:rsidR="006B4A30" w:rsidRPr="00622479" w:rsidRDefault="00A6584F" w:rsidP="006B4A30">
      <w:pPr>
        <w:pStyle w:val="a1"/>
        <w:numPr>
          <w:ilvl w:val="0"/>
          <w:numId w:val="0"/>
        </w:numPr>
        <w:ind w:left="284"/>
        <w:rPr>
          <w:bCs/>
        </w:rPr>
      </w:pPr>
      <w:hyperlink r:id="rId9" w:history="1">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0" w:history="1">
        <w:r w:rsidR="006B4A30" w:rsidRPr="003E48FC">
          <w:rPr>
            <w:rStyle w:val="affd"/>
          </w:rPr>
          <w:t>форма</w:t>
        </w:r>
      </w:hyperlink>
      <w:r w:rsidR="006B4A30" w:rsidRPr="003E48FC">
        <w:t xml:space="preserve"> годового отчета о закупке у субъектов малого и среднего предпринимательства и </w:t>
      </w:r>
      <w:hyperlink r:id="rId11" w:history="1">
        <w:r w:rsidR="006B4A30" w:rsidRPr="003E48FC">
          <w:rPr>
            <w:rStyle w:val="affd"/>
          </w:rPr>
          <w:t>требования</w:t>
        </w:r>
      </w:hyperlink>
      <w:r w:rsidR="006B4A30" w:rsidRPr="003E48FC">
        <w:t xml:space="preserve"> к содержанию этого отчета.4.17.2 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2"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3"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w:t>
      </w:r>
      <w:r w:rsidR="006B4A30" w:rsidRPr="003E48FC">
        <w:lastRenderedPageBreak/>
        <w:t>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4"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lastRenderedPageBreak/>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4558D2BA"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86C819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4"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833E4F">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833E4F">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833E4F">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833E4F">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lastRenderedPageBreak/>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AF535E">
        <w:trPr>
          <w:trHeight w:val="2823"/>
        </w:trPr>
        <w:tc>
          <w:tcPr>
            <w:tcW w:w="568" w:type="dxa"/>
            <w:shd w:val="clear" w:color="auto" w:fill="auto"/>
          </w:tcPr>
          <w:p w14:paraId="5DF3B87C"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1C539C03" w14:textId="12720EA0" w:rsidR="004165C5" w:rsidRPr="0002773B" w:rsidRDefault="004165C5" w:rsidP="004165C5">
            <w:pPr>
              <w:ind w:left="142"/>
              <w:jc w:val="both"/>
              <w:rPr>
                <w:rFonts w:ascii="Times New Roman" w:hAnsi="Times New Roman"/>
                <w:bCs/>
                <w:sz w:val="20"/>
                <w:szCs w:val="20"/>
              </w:rPr>
            </w:pPr>
            <w:r w:rsidRPr="004165C5">
              <w:rPr>
                <w:rFonts w:ascii="Times New Roman" w:hAnsi="Times New Roman"/>
                <w:sz w:val="20"/>
                <w:szCs w:val="20"/>
              </w:rPr>
              <w:t xml:space="preserve">Выполнение </w:t>
            </w:r>
            <w:r w:rsidR="0002773B" w:rsidRPr="0002773B">
              <w:rPr>
                <w:rFonts w:ascii="Times New Roman" w:hAnsi="Times New Roman"/>
                <w:sz w:val="20"/>
                <w:szCs w:val="20"/>
              </w:rPr>
              <w:t xml:space="preserve">комплекса работ по проведению периодических технических освидетельствований с выполнением технических диагностирований и экспертиз промышленной безопасности по опасным производственным объектам </w:t>
            </w:r>
            <w:r w:rsidR="0002773B" w:rsidRPr="0002773B">
              <w:rPr>
                <w:rFonts w:ascii="Times New Roman" w:hAnsi="Times New Roman"/>
                <w:sz w:val="20"/>
                <w:szCs w:val="20"/>
                <w:lang w:val="en-US"/>
              </w:rPr>
              <w:t>III</w:t>
            </w:r>
            <w:r w:rsidR="0002773B" w:rsidRPr="0002773B">
              <w:rPr>
                <w:rFonts w:ascii="Times New Roman" w:hAnsi="Times New Roman"/>
                <w:sz w:val="20"/>
                <w:szCs w:val="20"/>
              </w:rPr>
              <w:t xml:space="preserve"> класса опасности с применяемыми на ОПО техническими устройствами АО «Выборгтеплоэнерго» в границах МО «Город Выборг» и  МО «Выборгский район» Ленинградской области на 2025 г</w:t>
            </w:r>
            <w:r w:rsidRPr="0002773B">
              <w:rPr>
                <w:rFonts w:ascii="Times New Roman" w:hAnsi="Times New Roman"/>
                <w:sz w:val="20"/>
                <w:szCs w:val="20"/>
              </w:rPr>
              <w:t>.</w:t>
            </w:r>
          </w:p>
          <w:p w14:paraId="05C61318" w14:textId="43B38538" w:rsidR="0075298C" w:rsidRPr="0003325B" w:rsidRDefault="0075298C" w:rsidP="00133A1B">
            <w:pPr>
              <w:autoSpaceDE w:val="0"/>
              <w:autoSpaceDN w:val="0"/>
              <w:adjustRightInd w:val="0"/>
              <w:jc w:val="both"/>
              <w:rPr>
                <w:rFonts w:ascii="Times New Roman" w:hAnsi="Times New Roman"/>
                <w:sz w:val="24"/>
                <w:szCs w:val="24"/>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5"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61EC48EB" w:rsidR="0075298C" w:rsidRPr="008D5CF4" w:rsidRDefault="00622479" w:rsidP="00B07143">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A51492">
              <w:rPr>
                <w:rFonts w:ascii="Times New Roman" w:hAnsi="Times New Roman"/>
                <w:bCs/>
                <w:sz w:val="22"/>
                <w:szCs w:val="22"/>
              </w:rPr>
              <w:t>Тунгусков</w:t>
            </w:r>
            <w:r w:rsidRPr="00622479">
              <w:rPr>
                <w:rFonts w:ascii="Times New Roman" w:hAnsi="Times New Roman"/>
                <w:bCs/>
                <w:sz w:val="22"/>
                <w:szCs w:val="22"/>
              </w:rPr>
              <w:t xml:space="preserve"> </w:t>
            </w:r>
            <w:r w:rsidR="00A51492">
              <w:rPr>
                <w:rFonts w:ascii="Times New Roman" w:hAnsi="Times New Roman"/>
                <w:bCs/>
                <w:sz w:val="22"/>
                <w:szCs w:val="22"/>
              </w:rPr>
              <w:t>Константин</w:t>
            </w:r>
            <w:r w:rsidRPr="00622479">
              <w:rPr>
                <w:rFonts w:ascii="Times New Roman" w:hAnsi="Times New Roman"/>
                <w:bCs/>
                <w:sz w:val="22"/>
                <w:szCs w:val="22"/>
              </w:rPr>
              <w:t xml:space="preserve"> </w:t>
            </w:r>
            <w:r w:rsidR="00A51492">
              <w:rPr>
                <w:rFonts w:ascii="Times New Roman" w:hAnsi="Times New Roman"/>
                <w:bCs/>
                <w:sz w:val="22"/>
                <w:szCs w:val="22"/>
              </w:rPr>
              <w:t>Станиславович</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B07143">
              <w:rPr>
                <w:rFonts w:ascii="Times New Roman" w:hAnsi="Times New Roman"/>
                <w:bCs/>
                <w:sz w:val="22"/>
                <w:szCs w:val="22"/>
              </w:rPr>
              <w:t>3</w:t>
            </w:r>
            <w:r w:rsidR="00A51492">
              <w:rPr>
                <w:rFonts w:ascii="Times New Roman" w:hAnsi="Times New Roman"/>
                <w:bCs/>
                <w:sz w:val="22"/>
                <w:szCs w:val="22"/>
              </w:rPr>
              <w:t>81</w:t>
            </w:r>
            <w:r w:rsidRPr="00622479">
              <w:rPr>
                <w:rFonts w:ascii="Times New Roman" w:hAnsi="Times New Roman"/>
                <w:bCs/>
                <w:sz w:val="22"/>
                <w:szCs w:val="22"/>
              </w:rPr>
              <w:t>52</w:t>
            </w:r>
            <w:r w:rsidR="00A51492">
              <w:rPr>
                <w:rFonts w:ascii="Times New Roman" w:hAnsi="Times New Roman"/>
                <w:bCs/>
                <w:sz w:val="22"/>
                <w:szCs w:val="22"/>
              </w:rPr>
              <w:t>77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64E562F9" w14:textId="46C86C17" w:rsidR="0029618B" w:rsidRPr="0029618B" w:rsidRDefault="00D64ACB" w:rsidP="0029618B">
            <w:pPr>
              <w:spacing w:after="0" w:line="240" w:lineRule="auto"/>
              <w:jc w:val="both"/>
              <w:rPr>
                <w:rFonts w:ascii="Times New Roman" w:hAnsi="Times New Roman"/>
                <w:sz w:val="24"/>
                <w:szCs w:val="24"/>
              </w:rPr>
            </w:pPr>
            <w:r w:rsidRPr="0029618B">
              <w:rPr>
                <w:rFonts w:ascii="Times New Roman" w:hAnsi="Times New Roman"/>
                <w:sz w:val="24"/>
                <w:szCs w:val="24"/>
              </w:rPr>
              <w:t>Запрос предложений</w:t>
            </w:r>
            <w:r w:rsidR="0029618B" w:rsidRPr="0029618B">
              <w:rPr>
                <w:rFonts w:ascii="Times New Roman" w:hAnsi="Times New Roman"/>
                <w:sz w:val="24"/>
                <w:szCs w:val="24"/>
              </w:rPr>
              <w:t xml:space="preserve"> в электронном виде,</w:t>
            </w:r>
            <w:r w:rsidR="0029618B">
              <w:rPr>
                <w:rFonts w:ascii="Times New Roman" w:hAnsi="Times New Roman"/>
                <w:sz w:val="24"/>
                <w:szCs w:val="24"/>
              </w:rPr>
              <w:t xml:space="preserve"> </w:t>
            </w:r>
            <w:r w:rsidR="0029618B" w:rsidRPr="0029618B">
              <w:rPr>
                <w:rFonts w:ascii="Times New Roman" w:hAnsi="Times New Roman"/>
                <w:sz w:val="24"/>
                <w:szCs w:val="24"/>
              </w:rPr>
              <w:t>участник</w:t>
            </w:r>
            <w:r w:rsidR="002B2AAE">
              <w:rPr>
                <w:rFonts w:ascii="Times New Roman" w:hAnsi="Times New Roman"/>
                <w:sz w:val="24"/>
                <w:szCs w:val="24"/>
              </w:rPr>
              <w:t>ами</w:t>
            </w:r>
            <w:r w:rsidR="0029618B" w:rsidRPr="0029618B">
              <w:rPr>
                <w:rFonts w:ascii="Times New Roman" w:hAnsi="Times New Roman"/>
                <w:sz w:val="24"/>
                <w:szCs w:val="24"/>
              </w:rPr>
              <w:t xml:space="preserve"> которого являются  только субъекты малого и среднего предпринимательства.</w:t>
            </w:r>
          </w:p>
          <w:p w14:paraId="043681E1" w14:textId="4BCC87B1" w:rsidR="0029618B" w:rsidRPr="008D5CF4" w:rsidRDefault="0029618B" w:rsidP="00254C26">
            <w:pPr>
              <w:spacing w:after="0" w:line="240" w:lineRule="auto"/>
              <w:rPr>
                <w:rFonts w:ascii="Times New Roman" w:hAnsi="Times New Roman"/>
                <w:sz w:val="22"/>
                <w:szCs w:val="22"/>
              </w:rPr>
            </w:pP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6"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7" w:history="1">
              <w:r w:rsidR="00622479" w:rsidRPr="00622479">
                <w:rPr>
                  <w:rStyle w:val="affd"/>
                  <w:rFonts w:ascii="Times New Roman" w:hAnsi="Times New Roman"/>
                  <w:sz w:val="22"/>
                  <w:szCs w:val="22"/>
                </w:rPr>
                <w:t>https://</w:t>
              </w:r>
              <w:r w:rsidR="00622479" w:rsidRPr="00622479">
                <w:rPr>
                  <w:rStyle w:val="affd"/>
                  <w:rFonts w:ascii="Times New Roman" w:hAnsi="Times New Roman"/>
                  <w:sz w:val="22"/>
                  <w:szCs w:val="22"/>
                  <w:lang w:val="en-US"/>
                </w:rPr>
                <w:t>rts</w:t>
              </w:r>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6ABA9E8E" w:rsidR="00622479" w:rsidRPr="002942CD" w:rsidRDefault="0002773B" w:rsidP="00622479">
            <w:pPr>
              <w:pStyle w:val="3f0"/>
              <w:ind w:left="0"/>
              <w:rPr>
                <w:b/>
              </w:rPr>
            </w:pPr>
            <w:r>
              <w:rPr>
                <w:b/>
              </w:rPr>
              <w:t>1 700 000</w:t>
            </w:r>
            <w:r w:rsidR="00622479" w:rsidRPr="002942CD">
              <w:rPr>
                <w:b/>
              </w:rPr>
              <w:t xml:space="preserve"> руб. 00 коп., 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w:t>
            </w:r>
            <w:r>
              <w:rPr>
                <w:rFonts w:ascii="Times New Roman" w:hAnsi="Times New Roman" w:cs="Times New Roman"/>
                <w:color w:val="000000"/>
                <w:sz w:val="24"/>
                <w:szCs w:val="24"/>
              </w:rPr>
              <w:lastRenderedPageBreak/>
              <w:t>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0F1A56">
            <w:pPr>
              <w:pStyle w:val="af5"/>
              <w:numPr>
                <w:ilvl w:val="0"/>
                <w:numId w:val="24"/>
              </w:numPr>
              <w:spacing w:after="0" w:line="240" w:lineRule="auto"/>
              <w:ind w:left="0" w:firstLine="85"/>
              <w:jc w:val="center"/>
              <w:rPr>
                <w:rFonts w:ascii="Times New Roman" w:hAnsi="Times New Roman"/>
                <w:sz w:val="22"/>
                <w:szCs w:val="22"/>
              </w:rPr>
            </w:pPr>
          </w:p>
        </w:tc>
      </w:tr>
      <w:tr w:rsidR="002B2AAE" w:rsidRPr="002B2AAE" w14:paraId="16670669" w14:textId="77777777" w:rsidTr="00254C26">
        <w:trPr>
          <w:trHeight w:val="57"/>
        </w:trPr>
        <w:tc>
          <w:tcPr>
            <w:tcW w:w="568" w:type="dxa"/>
            <w:vMerge/>
            <w:shd w:val="clear" w:color="auto" w:fill="auto"/>
          </w:tcPr>
          <w:p w14:paraId="2C9D3800" w14:textId="77777777" w:rsidR="0058167E" w:rsidRPr="008D5CF4" w:rsidRDefault="0058167E"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1AD82076" w14:textId="77777777" w:rsidR="00586961" w:rsidRPr="0047550A" w:rsidRDefault="00586961" w:rsidP="00586961">
            <w:pPr>
              <w:jc w:val="both"/>
              <w:rPr>
                <w:rFonts w:ascii="Times New Roman" w:hAnsi="Times New Roman"/>
                <w:sz w:val="24"/>
                <w:szCs w:val="24"/>
              </w:rPr>
            </w:pPr>
            <w:r>
              <w:rPr>
                <w:rFonts w:ascii="Times New Roman" w:hAnsi="Times New Roman"/>
                <w:sz w:val="24"/>
                <w:szCs w:val="24"/>
              </w:rPr>
              <w:t>а</w:t>
            </w:r>
            <w:r w:rsidRPr="0047550A">
              <w:rPr>
                <w:rFonts w:ascii="Times New Roman" w:hAnsi="Times New Roman"/>
                <w:sz w:val="24"/>
                <w:szCs w:val="24"/>
              </w:rPr>
              <w:t xml:space="preserve">вансирование </w:t>
            </w:r>
            <w:r>
              <w:rPr>
                <w:rFonts w:ascii="Times New Roman" w:hAnsi="Times New Roman"/>
                <w:sz w:val="24"/>
                <w:szCs w:val="24"/>
              </w:rPr>
              <w:t>в размере 30%  договорной стоимости,</w:t>
            </w:r>
          </w:p>
          <w:p w14:paraId="3F9A1D68" w14:textId="7ECB78CA" w:rsidR="00AC5BE1" w:rsidRPr="002B2AAE" w:rsidRDefault="00586961" w:rsidP="0002773B">
            <w:pPr>
              <w:spacing w:after="0" w:line="240" w:lineRule="auto"/>
              <w:rPr>
                <w:rFonts w:ascii="Times New Roman" w:hAnsi="Times New Roman"/>
                <w:sz w:val="22"/>
                <w:szCs w:val="22"/>
              </w:rPr>
            </w:pPr>
            <w:r w:rsidRPr="00B97985">
              <w:rPr>
                <w:rFonts w:ascii="Times New Roman" w:hAnsi="Times New Roman"/>
                <w:sz w:val="22"/>
                <w:szCs w:val="22"/>
              </w:rPr>
              <w:t xml:space="preserve">окончательная 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w:t>
            </w:r>
            <w:r w:rsidR="0002773B">
              <w:rPr>
                <w:rFonts w:ascii="Times New Roman" w:hAnsi="Times New Roman"/>
                <w:sz w:val="22"/>
                <w:szCs w:val="22"/>
              </w:rPr>
              <w:t>30</w:t>
            </w:r>
            <w:r w:rsidRPr="00B97985">
              <w:rPr>
                <w:rFonts w:ascii="Times New Roman" w:hAnsi="Times New Roman"/>
                <w:sz w:val="22"/>
                <w:szCs w:val="22"/>
              </w:rPr>
              <w:t xml:space="preserve"> рабочих дней со дня подписания указанного акта в размере 70% договорной стоимости, либо при закрытии работ этапами пообъектно с предоставлением необходимых бухгалтерских документов и подписанных обеими сторонами в установленном порядке</w:t>
            </w:r>
            <w:r w:rsidR="004165C5" w:rsidRPr="004165C5">
              <w:rPr>
                <w:rFonts w:ascii="Times New Roman" w:hAnsi="Times New Roman"/>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24CCD6E3" w:rsidR="00B2374D" w:rsidRPr="006242F5" w:rsidRDefault="005D71B6" w:rsidP="00246ECE">
            <w:pPr>
              <w:spacing w:after="0" w:line="240" w:lineRule="auto"/>
              <w:rPr>
                <w:rFonts w:ascii="Times New Roman" w:hAnsi="Times New Roman"/>
                <w:sz w:val="22"/>
                <w:szCs w:val="22"/>
              </w:rPr>
            </w:pPr>
            <w:r>
              <w:rPr>
                <w:rFonts w:ascii="Times New Roman" w:hAnsi="Times New Roman"/>
                <w:bCs/>
                <w:sz w:val="22"/>
                <w:szCs w:val="22"/>
              </w:rPr>
              <w:t xml:space="preserve">В соответствии со сроками ТЗ. </w:t>
            </w:r>
            <w:r w:rsidR="005B276E" w:rsidRPr="005B276E">
              <w:rPr>
                <w:rFonts w:ascii="Times New Roman" w:hAnsi="Times New Roman"/>
                <w:sz w:val="20"/>
                <w:szCs w:val="20"/>
              </w:rPr>
              <w:t>Срок выполнения работ пообъектно не должен превышать 10 календарных дней с даты готовности объекта</w:t>
            </w:r>
            <w:r w:rsidR="004165C5" w:rsidRPr="00246ECE">
              <w:rPr>
                <w:rFonts w:ascii="Times New Roman" w:hAnsi="Times New Roman"/>
                <w:sz w:val="20"/>
                <w:szCs w:val="20"/>
              </w:rPr>
              <w:t>.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 п. 1.2 и разделом  2, п. 2.1 технического задания и приезда на объект представителя (ей) экспертной организации</w:t>
            </w:r>
            <w:r w:rsidR="005B276E">
              <w:rPr>
                <w:rFonts w:ascii="Times New Roman" w:hAnsi="Times New Roman"/>
                <w:sz w:val="20"/>
                <w:szCs w:val="20"/>
              </w:rPr>
              <w:t>.</w:t>
            </w:r>
          </w:p>
        </w:tc>
      </w:tr>
      <w:tr w:rsidR="00B2374D" w:rsidRPr="008D5CF4" w14:paraId="6429D1DC" w14:textId="77777777" w:rsidTr="00254C26">
        <w:trPr>
          <w:trHeight w:val="57"/>
        </w:trPr>
        <w:tc>
          <w:tcPr>
            <w:tcW w:w="568" w:type="dxa"/>
            <w:shd w:val="clear" w:color="auto" w:fill="auto"/>
          </w:tcPr>
          <w:p w14:paraId="5B6A7C10" w14:textId="08828854"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B2374D" w:rsidRPr="00522952" w:rsidRDefault="005B0494" w:rsidP="00522952">
            <w:pPr>
              <w:tabs>
                <w:tab w:val="left" w:pos="353"/>
              </w:tabs>
              <w:spacing w:after="0" w:line="240" w:lineRule="auto"/>
              <w:jc w:val="both"/>
              <w:rPr>
                <w:rFonts w:ascii="Times New Roman" w:hAnsi="Times New Roman"/>
                <w:sz w:val="22"/>
                <w:szCs w:val="22"/>
              </w:rPr>
            </w:pPr>
            <w:bookmarkStart w:id="417" w:name="_Ref411279624"/>
            <w:bookmarkStart w:id="418" w:name="_Ref411279603"/>
            <w:r w:rsidRPr="00522952">
              <w:rPr>
                <w:rFonts w:ascii="Times New Roman" w:hAnsi="Times New Roman"/>
                <w:sz w:val="22"/>
                <w:szCs w:val="22"/>
              </w:rPr>
              <w:t xml:space="preserve">Описание продукции должно быть представлено участником </w:t>
            </w:r>
            <w:r w:rsidR="00D74250" w:rsidRPr="00522952">
              <w:rPr>
                <w:rFonts w:ascii="Times New Roman" w:hAnsi="Times New Roman"/>
                <w:sz w:val="22"/>
                <w:szCs w:val="22"/>
              </w:rPr>
              <w:t xml:space="preserve">закупки </w:t>
            </w:r>
            <w:r w:rsidRPr="00522952">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522952">
              <w:rPr>
                <w:rFonts w:ascii="Times New Roman" w:hAnsi="Times New Roman"/>
                <w:sz w:val="22"/>
                <w:szCs w:val="22"/>
              </w:rPr>
              <w:t>к которым предусмотрены разд</w:t>
            </w:r>
            <w:r w:rsidR="002753D5" w:rsidRPr="00522952">
              <w:rPr>
                <w:rFonts w:ascii="Times New Roman" w:hAnsi="Times New Roman"/>
                <w:sz w:val="22"/>
                <w:szCs w:val="22"/>
              </w:rPr>
              <w:t xml:space="preserve">. 9 </w:t>
            </w:r>
            <w:r w:rsidRPr="00522952">
              <w:rPr>
                <w:rFonts w:ascii="Times New Roman" w:hAnsi="Times New Roman"/>
                <w:sz w:val="22"/>
                <w:szCs w:val="22"/>
              </w:rPr>
              <w:t>, путем заполнения и п</w:t>
            </w:r>
            <w:r w:rsidR="006F724D" w:rsidRPr="00522952">
              <w:rPr>
                <w:rFonts w:ascii="Times New Roman" w:hAnsi="Times New Roman"/>
                <w:sz w:val="22"/>
                <w:szCs w:val="22"/>
              </w:rPr>
              <w:t>редоставления формы Технико-коммерческого</w:t>
            </w:r>
            <w:r w:rsidRPr="00522952">
              <w:rPr>
                <w:rFonts w:ascii="Times New Roman" w:hAnsi="Times New Roman"/>
                <w:sz w:val="22"/>
                <w:szCs w:val="22"/>
              </w:rPr>
              <w:t xml:space="preserve"> предложения, установленного в подразделе </w:t>
            </w:r>
            <w:r w:rsidR="006F724D" w:rsidRPr="00522952">
              <w:rPr>
                <w:rFonts w:ascii="Times New Roman" w:hAnsi="Times New Roman"/>
                <w:sz w:val="22"/>
                <w:szCs w:val="22"/>
              </w:rPr>
              <w:fldChar w:fldCharType="begin"/>
            </w:r>
            <w:r w:rsidR="006F724D" w:rsidRPr="00522952">
              <w:rPr>
                <w:rFonts w:ascii="Times New Roman" w:hAnsi="Times New Roman"/>
                <w:sz w:val="22"/>
                <w:szCs w:val="22"/>
              </w:rPr>
              <w:instrText xml:space="preserve"> REF _Ref314250951 \r \h </w:instrText>
            </w:r>
            <w:r w:rsidR="00935A3B" w:rsidRPr="00522952">
              <w:rPr>
                <w:rFonts w:ascii="Times New Roman" w:hAnsi="Times New Roman"/>
                <w:sz w:val="22"/>
                <w:szCs w:val="22"/>
              </w:rPr>
              <w:instrText xml:space="preserve"> \* MERGEFORMAT </w:instrText>
            </w:r>
            <w:r w:rsidR="006F724D" w:rsidRPr="00522952">
              <w:rPr>
                <w:rFonts w:ascii="Times New Roman" w:hAnsi="Times New Roman"/>
                <w:sz w:val="22"/>
                <w:szCs w:val="22"/>
              </w:rPr>
            </w:r>
            <w:r w:rsidR="006F724D" w:rsidRPr="00522952">
              <w:rPr>
                <w:rFonts w:ascii="Times New Roman" w:hAnsi="Times New Roman"/>
                <w:sz w:val="22"/>
                <w:szCs w:val="22"/>
              </w:rPr>
              <w:fldChar w:fldCharType="separate"/>
            </w:r>
            <w:r w:rsidR="00833E4F">
              <w:rPr>
                <w:rFonts w:ascii="Times New Roman" w:hAnsi="Times New Roman"/>
                <w:sz w:val="22"/>
                <w:szCs w:val="22"/>
              </w:rPr>
              <w:t>7.2</w:t>
            </w:r>
            <w:r w:rsidR="006F724D" w:rsidRPr="00522952">
              <w:rPr>
                <w:rFonts w:ascii="Times New Roman" w:hAnsi="Times New Roman"/>
                <w:sz w:val="22"/>
                <w:szCs w:val="22"/>
              </w:rPr>
              <w:fldChar w:fldCharType="end"/>
            </w:r>
            <w:r w:rsidRPr="00522952">
              <w:rPr>
                <w:rFonts w:ascii="Times New Roman" w:hAnsi="Times New Roman"/>
                <w:sz w:val="22"/>
                <w:szCs w:val="22"/>
              </w:rPr>
              <w:t>.</w:t>
            </w:r>
            <w:bookmarkEnd w:id="417"/>
            <w:bookmarkEnd w:id="418"/>
          </w:p>
        </w:tc>
      </w:tr>
      <w:tr w:rsidR="00AF06CB" w:rsidRPr="008D5CF4" w14:paraId="6294A33D" w14:textId="77777777" w:rsidTr="00133A1B">
        <w:trPr>
          <w:trHeight w:val="1703"/>
        </w:trPr>
        <w:tc>
          <w:tcPr>
            <w:tcW w:w="568" w:type="dxa"/>
            <w:shd w:val="clear" w:color="auto" w:fill="auto"/>
          </w:tcPr>
          <w:p w14:paraId="3364E234" w14:textId="77777777" w:rsidR="00AF06CB" w:rsidRPr="008D5CF4" w:rsidRDefault="00AF06CB" w:rsidP="000F1A56">
            <w:pPr>
              <w:pStyle w:val="af5"/>
              <w:numPr>
                <w:ilvl w:val="0"/>
                <w:numId w:val="24"/>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364226" w14:textId="0B7CA200" w:rsidR="00AF06CB" w:rsidRPr="000E15ED" w:rsidRDefault="00407630" w:rsidP="00133A1B">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833E4F">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w:t>
            </w:r>
            <w:r w:rsidR="00133A1B">
              <w:rPr>
                <w:rFonts w:ascii="Times New Roman" w:hAnsi="Times New Roman"/>
                <w:sz w:val="22"/>
                <w:szCs w:val="22"/>
              </w:rPr>
              <w:t xml:space="preserve"> </w:t>
            </w:r>
            <w:r w:rsidRPr="008D5CF4">
              <w:rPr>
                <w:rFonts w:ascii="Times New Roman" w:hAnsi="Times New Roman"/>
                <w:sz w:val="22"/>
                <w:szCs w:val="22"/>
              </w:rPr>
              <w:t>ед</w:t>
            </w:r>
            <w:r w:rsidR="009C07C3">
              <w:rPr>
                <w:rFonts w:ascii="Times New Roman" w:hAnsi="Times New Roman"/>
                <w:sz w:val="22"/>
                <w:szCs w:val="22"/>
              </w:rPr>
              <w:t>.</w:t>
            </w: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0F1A56">
            <w:pPr>
              <w:pStyle w:val="af5"/>
              <w:numPr>
                <w:ilvl w:val="0"/>
                <w:numId w:val="24"/>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03D511DB" w14:textId="59F85776" w:rsidR="00041036" w:rsidRPr="000C3A9C" w:rsidRDefault="0037423A" w:rsidP="000C3A9C">
            <w:pPr>
              <w:spacing w:after="0" w:line="240" w:lineRule="auto"/>
              <w:jc w:val="both"/>
              <w:rPr>
                <w:rFonts w:ascii="Times New Roman" w:hAnsi="Times New Roman"/>
                <w:sz w:val="22"/>
                <w:szCs w:val="22"/>
              </w:rPr>
            </w:pPr>
            <w:r w:rsidRPr="000C3A9C">
              <w:rPr>
                <w:rFonts w:ascii="Times New Roman" w:hAnsi="Times New Roman"/>
                <w:sz w:val="22"/>
                <w:szCs w:val="22"/>
              </w:rPr>
              <w:t>В соответствие с Техническим Заданием</w:t>
            </w:r>
          </w:p>
          <w:p w14:paraId="1ED54AEA" w14:textId="6591963A" w:rsidR="002753D5" w:rsidRPr="000C3A9C" w:rsidRDefault="002753D5" w:rsidP="0004103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558568C3"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3C553A6E" w:rsidR="00F52CC1"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t xml:space="preserve">Предусмотрена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t xml:space="preserve">Установлены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2B2AAE">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747375E7" w14:textId="35D4CF14" w:rsidR="002B2AAE" w:rsidRDefault="000B226A" w:rsidP="00522952">
            <w:pPr>
              <w:spacing w:after="0" w:line="240" w:lineRule="auto"/>
              <w:rPr>
                <w:rFonts w:ascii="Times New Roman" w:hAnsi="Times New Roman"/>
                <w:sz w:val="22"/>
                <w:szCs w:val="22"/>
              </w:rPr>
            </w:pPr>
            <w:r w:rsidRPr="002753D5">
              <w:rPr>
                <w:rFonts w:ascii="Times New Roman" w:hAnsi="Times New Roman"/>
                <w:sz w:val="22"/>
                <w:szCs w:val="22"/>
              </w:rPr>
              <w:t xml:space="preserve">Заявки подаются </w:t>
            </w:r>
            <w:r w:rsidRPr="00522952">
              <w:rPr>
                <w:rFonts w:ascii="Times New Roman" w:hAnsi="Times New Roman"/>
                <w:sz w:val="22"/>
                <w:szCs w:val="22"/>
              </w:rPr>
              <w:t>начиная с «</w:t>
            </w:r>
            <w:r w:rsidR="005B276E">
              <w:rPr>
                <w:rFonts w:ascii="Times New Roman" w:hAnsi="Times New Roman"/>
                <w:sz w:val="22"/>
                <w:szCs w:val="22"/>
              </w:rPr>
              <w:t>26</w:t>
            </w:r>
            <w:r w:rsidRPr="00522952">
              <w:rPr>
                <w:rFonts w:ascii="Times New Roman" w:hAnsi="Times New Roman"/>
                <w:sz w:val="22"/>
                <w:szCs w:val="22"/>
              </w:rPr>
              <w:t xml:space="preserve">» </w:t>
            </w:r>
            <w:r w:rsidR="005B276E">
              <w:rPr>
                <w:rFonts w:ascii="Times New Roman" w:hAnsi="Times New Roman"/>
                <w:sz w:val="22"/>
                <w:szCs w:val="22"/>
              </w:rPr>
              <w:t>февраля</w:t>
            </w:r>
            <w:r w:rsidRPr="00522952">
              <w:rPr>
                <w:rFonts w:ascii="Times New Roman" w:hAnsi="Times New Roman"/>
                <w:sz w:val="22"/>
                <w:szCs w:val="22"/>
              </w:rPr>
              <w:t xml:space="preserve"> 20</w:t>
            </w:r>
            <w:r w:rsidR="00013E35" w:rsidRPr="00522952">
              <w:rPr>
                <w:rFonts w:ascii="Times New Roman" w:hAnsi="Times New Roman"/>
                <w:sz w:val="22"/>
                <w:szCs w:val="22"/>
              </w:rPr>
              <w:t>2</w:t>
            </w:r>
            <w:r w:rsidR="005B276E">
              <w:rPr>
                <w:rFonts w:ascii="Times New Roman" w:hAnsi="Times New Roman"/>
                <w:sz w:val="22"/>
                <w:szCs w:val="22"/>
              </w:rPr>
              <w:t>5</w:t>
            </w:r>
            <w:r w:rsidRPr="00522952">
              <w:rPr>
                <w:rFonts w:ascii="Times New Roman" w:hAnsi="Times New Roman"/>
                <w:sz w:val="22"/>
                <w:szCs w:val="22"/>
              </w:rPr>
              <w:t xml:space="preserve"> г, и до</w:t>
            </w:r>
          </w:p>
          <w:p w14:paraId="5E699EB2" w14:textId="22191321" w:rsidR="000B226A" w:rsidRPr="008D5CF4" w:rsidRDefault="005D71B6" w:rsidP="005B276E">
            <w:pPr>
              <w:spacing w:after="0" w:line="240" w:lineRule="auto"/>
              <w:rPr>
                <w:rFonts w:ascii="Times New Roman" w:hAnsi="Times New Roman"/>
                <w:sz w:val="22"/>
                <w:szCs w:val="22"/>
              </w:rPr>
            </w:pPr>
            <w:r>
              <w:rPr>
                <w:rFonts w:ascii="Times New Roman" w:hAnsi="Times New Roman"/>
                <w:sz w:val="22"/>
                <w:szCs w:val="22"/>
              </w:rPr>
              <w:t>09</w:t>
            </w:r>
            <w:r w:rsidR="000B226A" w:rsidRPr="00522952">
              <w:rPr>
                <w:rFonts w:ascii="Times New Roman" w:hAnsi="Times New Roman"/>
                <w:sz w:val="22"/>
                <w:szCs w:val="22"/>
              </w:rPr>
              <w:t xml:space="preserve"> ч.</w:t>
            </w:r>
            <w:r w:rsidR="00824161" w:rsidRPr="00522952">
              <w:rPr>
                <w:rFonts w:ascii="Times New Roman" w:hAnsi="Times New Roman"/>
                <w:sz w:val="22"/>
                <w:szCs w:val="22"/>
              </w:rPr>
              <w:t>00</w:t>
            </w:r>
            <w:r w:rsidR="000B226A" w:rsidRPr="00522952">
              <w:rPr>
                <w:rFonts w:ascii="Times New Roman" w:hAnsi="Times New Roman"/>
                <w:sz w:val="22"/>
                <w:szCs w:val="22"/>
              </w:rPr>
              <w:t xml:space="preserve"> мин. «</w:t>
            </w:r>
            <w:r w:rsidR="005B276E">
              <w:rPr>
                <w:rFonts w:ascii="Times New Roman" w:hAnsi="Times New Roman"/>
                <w:sz w:val="22"/>
                <w:szCs w:val="22"/>
              </w:rPr>
              <w:t>06</w:t>
            </w:r>
            <w:r w:rsidR="000B226A" w:rsidRPr="00522952">
              <w:rPr>
                <w:rFonts w:ascii="Times New Roman" w:hAnsi="Times New Roman"/>
                <w:sz w:val="22"/>
                <w:szCs w:val="22"/>
              </w:rPr>
              <w:t>» </w:t>
            </w:r>
            <w:r w:rsidR="005B276E">
              <w:rPr>
                <w:rFonts w:ascii="Times New Roman" w:hAnsi="Times New Roman"/>
                <w:sz w:val="22"/>
                <w:szCs w:val="22"/>
              </w:rPr>
              <w:t>марта</w:t>
            </w:r>
            <w:r w:rsidR="000B226A" w:rsidRPr="00522952">
              <w:rPr>
                <w:rFonts w:ascii="Times New Roman" w:hAnsi="Times New Roman"/>
                <w:sz w:val="22"/>
                <w:szCs w:val="22"/>
              </w:rPr>
              <w:t xml:space="preserve"> 20</w:t>
            </w:r>
            <w:r w:rsidR="002753D5" w:rsidRPr="00522952">
              <w:rPr>
                <w:rFonts w:ascii="Times New Roman" w:hAnsi="Times New Roman"/>
                <w:sz w:val="22"/>
                <w:szCs w:val="22"/>
              </w:rPr>
              <w:t>2</w:t>
            </w:r>
            <w:r w:rsidR="005B276E">
              <w:rPr>
                <w:rFonts w:ascii="Times New Roman" w:hAnsi="Times New Roman"/>
                <w:sz w:val="22"/>
                <w:szCs w:val="22"/>
              </w:rPr>
              <w:t>5</w:t>
            </w:r>
            <w:r w:rsidR="000B226A" w:rsidRPr="00522952">
              <w:rPr>
                <w:rFonts w:ascii="Times New Roman" w:hAnsi="Times New Roman"/>
                <w:sz w:val="22"/>
                <w:szCs w:val="22"/>
              </w:rPr>
              <w:t xml:space="preserve"> г. (по местному времени </w:t>
            </w:r>
            <w:r w:rsidR="00BD6F67" w:rsidRPr="00522952">
              <w:rPr>
                <w:rFonts w:ascii="Times New Roman" w:hAnsi="Times New Roman"/>
                <w:sz w:val="22"/>
                <w:szCs w:val="22"/>
              </w:rPr>
              <w:t>Заказчика</w:t>
            </w:r>
            <w:r w:rsidR="000B226A" w:rsidRPr="00522952">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4D976A43" w:rsidR="000B226A" w:rsidRPr="008D5CF4" w:rsidRDefault="000B226A" w:rsidP="005B276E">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5B276E">
              <w:rPr>
                <w:rFonts w:ascii="Times New Roman" w:hAnsi="Times New Roman"/>
                <w:sz w:val="22"/>
                <w:szCs w:val="22"/>
              </w:rPr>
              <w:t>05</w:t>
            </w:r>
            <w:r w:rsidRPr="002753D5">
              <w:rPr>
                <w:rFonts w:ascii="Times New Roman" w:hAnsi="Times New Roman"/>
                <w:sz w:val="22"/>
                <w:szCs w:val="22"/>
              </w:rPr>
              <w:t>» </w:t>
            </w:r>
            <w:r w:rsidR="005B276E">
              <w:rPr>
                <w:rFonts w:ascii="Times New Roman" w:hAnsi="Times New Roman"/>
                <w:sz w:val="22"/>
                <w:szCs w:val="22"/>
              </w:rPr>
              <w:t>марта</w:t>
            </w:r>
            <w:r w:rsidR="00E547A3">
              <w:rPr>
                <w:rFonts w:ascii="Times New Roman" w:hAnsi="Times New Roman"/>
                <w:sz w:val="22"/>
                <w:szCs w:val="22"/>
              </w:rPr>
              <w:t xml:space="preserve"> </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5B276E">
              <w:rPr>
                <w:rFonts w:ascii="Times New Roman" w:hAnsi="Times New Roman"/>
                <w:sz w:val="22"/>
                <w:szCs w:val="22"/>
              </w:rPr>
              <w:t>5</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522952">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18318FBB" w:rsidR="000B226A" w:rsidRPr="008D5CF4" w:rsidRDefault="000B226A" w:rsidP="005B276E">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Pr="002F0637">
              <w:rPr>
                <w:rFonts w:ascii="Times New Roman" w:hAnsi="Times New Roman"/>
                <w:sz w:val="22"/>
                <w:szCs w:val="22"/>
              </w:rPr>
              <w:t>«</w:t>
            </w:r>
            <w:r w:rsidR="005B276E">
              <w:rPr>
                <w:rFonts w:ascii="Times New Roman" w:hAnsi="Times New Roman"/>
                <w:sz w:val="22"/>
                <w:szCs w:val="22"/>
              </w:rPr>
              <w:t>06</w:t>
            </w:r>
            <w:r w:rsidRPr="002F0637">
              <w:rPr>
                <w:rFonts w:ascii="Times New Roman" w:hAnsi="Times New Roman"/>
                <w:sz w:val="22"/>
                <w:szCs w:val="22"/>
              </w:rPr>
              <w:t xml:space="preserve">» </w:t>
            </w:r>
            <w:r w:rsidR="005B276E">
              <w:rPr>
                <w:rFonts w:ascii="Times New Roman" w:hAnsi="Times New Roman"/>
                <w:sz w:val="22"/>
                <w:szCs w:val="22"/>
              </w:rPr>
              <w:t>марта</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5B276E">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r w:rsidR="00522952">
              <w:rPr>
                <w:rFonts w:ascii="Times New Roman" w:hAnsi="Times New Roman"/>
                <w:sz w:val="22"/>
                <w:szCs w:val="22"/>
              </w:rPr>
              <w:t>09 ч.00 мин</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5FE4CC52" w:rsidR="000B226A" w:rsidRPr="008D5CF4" w:rsidRDefault="007218ED" w:rsidP="005B276E">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000B226A" w:rsidRPr="002F0637">
              <w:rPr>
                <w:rFonts w:ascii="Times New Roman" w:hAnsi="Times New Roman"/>
                <w:sz w:val="22"/>
                <w:szCs w:val="22"/>
              </w:rPr>
              <w:t>«</w:t>
            </w:r>
            <w:r w:rsidR="005B276E">
              <w:rPr>
                <w:rFonts w:ascii="Times New Roman" w:hAnsi="Times New Roman"/>
                <w:sz w:val="22"/>
                <w:szCs w:val="22"/>
              </w:rPr>
              <w:t>06</w:t>
            </w:r>
            <w:r w:rsidR="000B226A" w:rsidRPr="002F0637">
              <w:rPr>
                <w:rFonts w:ascii="Times New Roman" w:hAnsi="Times New Roman"/>
                <w:sz w:val="22"/>
                <w:szCs w:val="22"/>
              </w:rPr>
              <w:t xml:space="preserve">» </w:t>
            </w:r>
            <w:r w:rsidR="005B276E">
              <w:rPr>
                <w:rFonts w:ascii="Times New Roman" w:hAnsi="Times New Roman"/>
                <w:sz w:val="22"/>
                <w:szCs w:val="22"/>
              </w:rPr>
              <w:t>марта</w:t>
            </w:r>
            <w:r w:rsidR="00383B9A">
              <w:rPr>
                <w:rFonts w:ascii="Times New Roman" w:hAnsi="Times New Roman"/>
                <w:sz w:val="22"/>
                <w:szCs w:val="22"/>
              </w:rPr>
              <w:t xml:space="preserve"> </w:t>
            </w:r>
            <w:r w:rsidR="000B226A" w:rsidRPr="002F0637">
              <w:rPr>
                <w:rFonts w:ascii="Times New Roman" w:hAnsi="Times New Roman"/>
                <w:sz w:val="22"/>
                <w:szCs w:val="22"/>
              </w:rPr>
              <w:t xml:space="preserve"> 20</w:t>
            </w:r>
            <w:r w:rsidR="002F0637" w:rsidRPr="002F0637">
              <w:rPr>
                <w:rFonts w:ascii="Times New Roman" w:hAnsi="Times New Roman"/>
                <w:sz w:val="22"/>
                <w:szCs w:val="22"/>
              </w:rPr>
              <w:t>2</w:t>
            </w:r>
            <w:r w:rsidR="005B276E">
              <w:rPr>
                <w:rFonts w:ascii="Times New Roman" w:hAnsi="Times New Roman"/>
                <w:sz w:val="22"/>
                <w:szCs w:val="22"/>
              </w:rPr>
              <w:t>5</w:t>
            </w:r>
            <w:r w:rsidR="000B226A" w:rsidRPr="002F0637">
              <w:rPr>
                <w:rFonts w:ascii="Times New Roman" w:hAnsi="Times New Roman"/>
                <w:sz w:val="22"/>
                <w:szCs w:val="22"/>
              </w:rPr>
              <w:t xml:space="preserve"> г.</w:t>
            </w:r>
            <w:r w:rsidR="000B226A" w:rsidRPr="008D5CF4">
              <w:rPr>
                <w:rFonts w:ascii="Times New Roman" w:hAnsi="Times New Roman"/>
                <w:sz w:val="22"/>
                <w:szCs w:val="22"/>
              </w:rPr>
              <w:t xml:space="preserve"> </w:t>
            </w:r>
            <w:r w:rsidR="00522952">
              <w:rPr>
                <w:rFonts w:ascii="Times New Roman" w:hAnsi="Times New Roman"/>
                <w:sz w:val="22"/>
                <w:szCs w:val="22"/>
              </w:rPr>
              <w:t>14 ч. 00 мин.</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8"/>
          <w:footerReference w:type="default" r:id="rId19"/>
          <w:headerReference w:type="first" r:id="rId20"/>
          <w:footerReference w:type="first" r:id="rId21"/>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30ED815B" w14:textId="7F5E5B10" w:rsidR="00332BC7" w:rsidRPr="001E6521" w:rsidRDefault="0037423A" w:rsidP="0037423A">
            <w:pPr>
              <w:spacing w:after="0" w:line="240" w:lineRule="auto"/>
              <w:jc w:val="both"/>
              <w:rPr>
                <w:rFonts w:ascii="Times New Roman" w:hAnsi="Times New Roman"/>
                <w:sz w:val="22"/>
                <w:szCs w:val="22"/>
              </w:rPr>
            </w:pPr>
            <w:r>
              <w:rPr>
                <w:rFonts w:ascii="Times New Roman" w:hAnsi="Times New Roman"/>
                <w:sz w:val="22"/>
                <w:szCs w:val="22"/>
              </w:rPr>
              <w:t>В соответствие с Техническим заданием</w:t>
            </w:r>
            <w:r w:rsidR="002F0637" w:rsidRPr="002F0637">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33E4F">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33E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33E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33E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33E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33E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33E4F">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33E4F" w:rsidRPr="00833E4F">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33E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33E4F" w:rsidRPr="00833E4F">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33E4F">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7CA44622" w:rsidR="001A35FA" w:rsidRPr="001E6521" w:rsidRDefault="001A35FA" w:rsidP="002B2AAE">
            <w:pPr>
              <w:spacing w:after="0" w:line="240" w:lineRule="auto"/>
              <w:rPr>
                <w:rFonts w:ascii="Times New Roman" w:hAnsi="Times New Roman"/>
                <w:sz w:val="22"/>
                <w:szCs w:val="22"/>
              </w:rPr>
            </w:pPr>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33E4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33E4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411D8604" w:rsidR="001A35FA" w:rsidRPr="001E6521" w:rsidRDefault="006242F5" w:rsidP="005D71B6">
            <w:pPr>
              <w:spacing w:after="0" w:line="240" w:lineRule="auto"/>
              <w:rPr>
                <w:rFonts w:ascii="Times New Roman" w:hAnsi="Times New Roman"/>
                <w:sz w:val="22"/>
                <w:szCs w:val="22"/>
              </w:rPr>
            </w:pPr>
            <w:r>
              <w:rPr>
                <w:rFonts w:ascii="Times New Roman" w:hAnsi="Times New Roman"/>
                <w:sz w:val="22"/>
                <w:szCs w:val="22"/>
              </w:rPr>
              <w:t>Все документы согласно п. 4 Технического задания-требования к потенциальному участнику</w:t>
            </w:r>
            <w:r w:rsidR="005D71B6">
              <w:rPr>
                <w:rFonts w:ascii="Times New Roman" w:hAnsi="Times New Roman"/>
                <w:sz w:val="22"/>
                <w:szCs w:val="22"/>
              </w:rPr>
              <w:t>, а также подтвердить опыт выполнения аналогичных работ</w:t>
            </w:r>
            <w:r>
              <w:rPr>
                <w:rFonts w:ascii="Times New Roman" w:hAnsi="Times New Roman"/>
                <w:sz w:val="22"/>
                <w:szCs w:val="22"/>
              </w:rPr>
              <w:t>.</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в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Цена договора. Значимость критерия (Цi)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Опыт выполнения аналогичных работ (подтвержденный референц-листом). Значимость критерия (</w:t>
            </w:r>
            <w:r w:rsidRPr="00C65A8F">
              <w:rPr>
                <w:rFonts w:ascii="Times New Roman" w:hAnsi="Times New Roman"/>
                <w:lang w:val="en-US"/>
              </w:rPr>
              <w:t>Oi</w:t>
            </w:r>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r w:rsidRPr="00C65A8F">
              <w:t>БЦ</w:t>
            </w:r>
            <w:r w:rsidRPr="00C65A8F">
              <w:rPr>
                <w:lang w:val="fi-FI"/>
              </w:rPr>
              <w:t xml:space="preserve">i </w:t>
            </w:r>
            <w:r w:rsidRPr="00C65A8F">
              <w:rPr>
                <w:vertAlign w:val="subscript"/>
                <w:lang w:val="fi-FI"/>
              </w:rPr>
              <w:t>i</w:t>
            </w:r>
            <w:r w:rsidRPr="00C65A8F">
              <w:rPr>
                <w:lang w:val="fi-FI"/>
              </w:rPr>
              <w:t xml:space="preserve"> * V</w:t>
            </w:r>
            <w:r w:rsidRPr="00C65A8F">
              <w:rPr>
                <w:vertAlign w:val="subscript"/>
              </w:rPr>
              <w:t>Ц</w:t>
            </w:r>
            <w:r w:rsidRPr="00C65A8F">
              <w:rPr>
                <w:vertAlign w:val="subscript"/>
                <w:lang w:val="fi-FI"/>
              </w:rPr>
              <w:t xml:space="preserve">i </w:t>
            </w:r>
            <w:r w:rsidRPr="00C65A8F">
              <w:rPr>
                <w:lang w:val="fi-FI"/>
              </w:rPr>
              <w:t xml:space="preserve">+ </w:t>
            </w:r>
            <w:r w:rsidRPr="00C65A8F">
              <w:t>Б</w:t>
            </w:r>
            <w:r w:rsidRPr="00C65A8F">
              <w:rPr>
                <w:lang w:val="fi-FI"/>
              </w:rPr>
              <w:t>Oi</w:t>
            </w:r>
            <w:r w:rsidRPr="00C65A8F">
              <w:rPr>
                <w:vertAlign w:val="subscript"/>
                <w:lang w:val="fi-FI"/>
              </w:rPr>
              <w:t xml:space="preserve">i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Цi </w:t>
            </w:r>
            <w:r w:rsidRPr="00C65A8F">
              <w:rPr>
                <w:vertAlign w:val="subscript"/>
              </w:rPr>
              <w:t>i</w:t>
            </w:r>
            <w:r w:rsidRPr="00C65A8F">
              <w:t xml:space="preserve">, Оi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Цi </w:t>
            </w:r>
            <w:r w:rsidRPr="00C65A8F">
              <w:rPr>
                <w:vertAlign w:val="subscript"/>
              </w:rPr>
              <w:t>i</w:t>
            </w:r>
            <w:r w:rsidRPr="00C65A8F">
              <w:t xml:space="preserve">, </w:t>
            </w:r>
            <w:r w:rsidRPr="00C65A8F">
              <w:rPr>
                <w:lang w:val="en-US"/>
              </w:rPr>
              <w:t>Oi</w:t>
            </w:r>
            <w:r w:rsidRPr="00C65A8F">
              <w:rPr>
                <w:vertAlign w:val="subscript"/>
                <w:lang w:val="en-US"/>
              </w:rPr>
              <w:t>i</w:t>
            </w:r>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r w:rsidRPr="00C65A8F">
              <w:t>БЦ</w:t>
            </w:r>
            <w:r w:rsidRPr="00C65A8F">
              <w:rPr>
                <w:vertAlign w:val="subscript"/>
              </w:rPr>
              <w:t>i</w:t>
            </w:r>
            <w:r w:rsidRPr="00C65A8F">
              <w:t xml:space="preserve"> = Ц</w:t>
            </w:r>
            <w:r w:rsidRPr="00C65A8F">
              <w:rPr>
                <w:vertAlign w:val="subscript"/>
              </w:rPr>
              <w:t>min</w:t>
            </w:r>
            <w:r w:rsidRPr="00C65A8F">
              <w:t>/ Ц</w:t>
            </w:r>
            <w:r w:rsidRPr="00C65A8F">
              <w:rPr>
                <w:vertAlign w:val="subscript"/>
              </w:rPr>
              <w:t>i</w:t>
            </w:r>
            <w:r w:rsidRPr="00C65A8F">
              <w:t xml:space="preserve"> * 100 </w:t>
            </w:r>
          </w:p>
          <w:p w14:paraId="502B5BB7" w14:textId="77777777" w:rsidR="00C65A8F" w:rsidRPr="00C65A8F" w:rsidRDefault="00C65A8F" w:rsidP="00C65A8F">
            <w:pPr>
              <w:pStyle w:val="afff4"/>
              <w:spacing w:line="23" w:lineRule="atLeast"/>
              <w:jc w:val="both"/>
            </w:pPr>
            <w:r w:rsidRPr="00C65A8F">
              <w:t>где: БЦ</w:t>
            </w:r>
            <w:r w:rsidRPr="00C65A8F">
              <w:rPr>
                <w:vertAlign w:val="subscript"/>
              </w:rPr>
              <w:t>i</w:t>
            </w:r>
            <w:r w:rsidRPr="00C65A8F">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C65A8F" w:rsidRDefault="00C65A8F" w:rsidP="00C65A8F">
            <w:pPr>
              <w:pStyle w:val="afff4"/>
              <w:spacing w:after="120"/>
              <w:jc w:val="both"/>
            </w:pPr>
            <w:r w:rsidRPr="00C65A8F">
              <w:t>Ц</w:t>
            </w:r>
            <w:r w:rsidRPr="00C65A8F">
              <w:rPr>
                <w:vertAlign w:val="subscript"/>
              </w:rPr>
              <w:t>i</w:t>
            </w:r>
            <w:r w:rsidRPr="00C65A8F">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C65A8F" w:rsidRDefault="00C65A8F" w:rsidP="00C65A8F">
            <w:pPr>
              <w:pStyle w:val="afff4"/>
              <w:spacing w:after="120"/>
              <w:jc w:val="both"/>
            </w:pPr>
            <w:r w:rsidRPr="00C65A8F">
              <w:t>Ц</w:t>
            </w:r>
            <w:r w:rsidRPr="00C65A8F">
              <w:rPr>
                <w:vertAlign w:val="subscript"/>
              </w:rPr>
              <w:t>min</w:t>
            </w:r>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референц-листом)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где: БО</w:t>
            </w:r>
            <w:r w:rsidRPr="00C65A8F">
              <w:rPr>
                <w:rFonts w:ascii="Times New Roman" w:hAnsi="Times New Roman"/>
                <w:vertAlign w:val="subscript"/>
              </w:rPr>
              <w:t>i</w:t>
            </w:r>
            <w:r w:rsidRPr="00C65A8F">
              <w:rPr>
                <w:rFonts w:ascii="Times New Roman" w:hAnsi="Times New Roman"/>
              </w:rPr>
              <w:t xml:space="preserve"> – оценка по критерию «Опыт выполнения аналогичных работ» i-го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БО</w:t>
            </w:r>
            <w:r w:rsidRPr="00C65A8F">
              <w:rPr>
                <w:rFonts w:ascii="Times New Roman" w:hAnsi="Times New Roman"/>
                <w:vertAlign w:val="subscript"/>
              </w:rPr>
              <w:t xml:space="preserve">i </w:t>
            </w:r>
            <w:r w:rsidRPr="00C65A8F">
              <w:rPr>
                <w:rFonts w:ascii="Times New Roman" w:hAnsi="Times New Roman"/>
              </w:rPr>
              <w:t>равно:</w:t>
            </w:r>
          </w:p>
          <w:p w14:paraId="270F0DFE" w14:textId="77777777" w:rsidR="008537CC" w:rsidRPr="000C3A9C" w:rsidRDefault="008537CC" w:rsidP="008537CC">
            <w:pPr>
              <w:spacing w:line="23" w:lineRule="atLeast"/>
              <w:jc w:val="both"/>
              <w:rPr>
                <w:rFonts w:ascii="Times New Roman" w:hAnsi="Times New Roman"/>
                <w:i/>
                <w:sz w:val="24"/>
                <w:szCs w:val="24"/>
              </w:rPr>
            </w:pPr>
            <w:r w:rsidRPr="000C3A9C">
              <w:rPr>
                <w:rFonts w:ascii="Times New Roman" w:hAnsi="Times New Roman"/>
                <w:sz w:val="24"/>
                <w:szCs w:val="24"/>
              </w:rPr>
              <w:t>при опыте (1-20 Договора за последние 3 года) – 0 баллов.</w:t>
            </w:r>
          </w:p>
          <w:p w14:paraId="079883A5"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при опыте (21-40  Договоров за последние 3 года): – 50 баллов,</w:t>
            </w:r>
          </w:p>
          <w:p w14:paraId="00FF1787"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при опыте (41 и более Договоров за последние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833E4F">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 xml:space="preserve">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833E4F">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33E4F">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33E4F" w:rsidRPr="00833E4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33E4F" w:rsidRPr="00833E4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33E4F" w:rsidRPr="00833E4F">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0F1A56">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0F1A56">
      <w:pPr>
        <w:pStyle w:val="a1"/>
        <w:numPr>
          <w:ilvl w:val="2"/>
          <w:numId w:val="39"/>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0F1A56">
      <w:pPr>
        <w:pStyle w:val="2"/>
        <w:numPr>
          <w:ilvl w:val="3"/>
          <w:numId w:val="35"/>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0F1A56">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833E4F">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 )</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833E4F">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300BF24F"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т.ч. из числа субъектов МСП)</w:t>
      </w:r>
      <w:bookmarkEnd w:id="517"/>
    </w:p>
    <w:p w14:paraId="518E1EDE" w14:textId="533967DF" w:rsidR="006C2EDB" w:rsidRPr="006C2EDB" w:rsidRDefault="006C2EDB" w:rsidP="00A917A5">
      <w:pPr>
        <w:pStyle w:val="a1"/>
        <w:outlineLvl w:val="9"/>
      </w:pPr>
      <w:r w:rsidRPr="00AA27D2">
        <w:rPr>
          <w:lang w:val="ru"/>
        </w:rPr>
        <w:t>Форма План</w:t>
      </w:r>
      <w:r w:rsidR="00D863B3">
        <w:rPr>
          <w:lang w:val="ru"/>
        </w:rPr>
        <w:t>а</w:t>
      </w:r>
      <w:r w:rsidRPr="00AA27D2">
        <w:rPr>
          <w:lang w:val="ru"/>
        </w:rPr>
        <w:t xml:space="preserve"> распределения объемов исполнения обязательств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т.ч.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r w:rsidR="000A5B2B">
              <w:rPr>
                <w:rFonts w:ascii="Times New Roman" w:eastAsia="Times New Roman" w:hAnsi="Times New Roman"/>
                <w:color w:val="000000"/>
                <w:sz w:val="22"/>
                <w:szCs w:val="22"/>
                <w:lang w:eastAsia="ru-RU"/>
              </w:rPr>
              <w:t>п/п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0F1A56">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833E4F">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0F1A56">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 заключенному участником закупки с субподрядчиком (соисполнителем, субпоставщиком) из числа МСП, должен составлять </w:t>
      </w:r>
      <w:r w:rsidRPr="005A2D26">
        <w:rPr>
          <w:u w:val="single"/>
        </w:rPr>
        <w:t>не более 30 календарных дней с даты подписания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2B0D8446" w14:textId="77777777" w:rsidR="00383B9A" w:rsidRDefault="006C2EDB" w:rsidP="00CD1E88">
      <w:pPr>
        <w:pStyle w:val="2"/>
      </w:pPr>
      <w:r w:rsidRPr="005A2D26">
        <w:t xml:space="preserve">помимо указания сроков (периодов) выполнения работ (оказания услуг, поставки товаров) субподрядчиком (соисполителем,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p>
    <w:p w14:paraId="1A55D225" w14:textId="40982C79" w:rsidR="006C2EDB" w:rsidRPr="006C2EDB" w:rsidRDefault="006C2EDB" w:rsidP="00CD1E88">
      <w:pPr>
        <w:pStyle w:val="2"/>
      </w:pP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0F1A56">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 xml:space="preserve">привлечения субподрядчиков (соисполнителей, </w:t>
      </w:r>
      <w:r w:rsidRPr="006C2EDB">
        <w:rPr>
          <w:color w:val="000000"/>
        </w:rPr>
        <w:lastRenderedPageBreak/>
        <w:t>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0F1A56">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0F1A56">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6605B92" w14:textId="28EEFCE5" w:rsidR="006B4D7C" w:rsidRDefault="006B4D7C" w:rsidP="00383B9A">
      <w:pPr>
        <w:pStyle w:val="a2"/>
        <w:numPr>
          <w:ilvl w:val="0"/>
          <w:numId w:val="0"/>
        </w:numPr>
        <w:ind w:left="1985"/>
        <w:rPr>
          <w:lang w:val="ru"/>
        </w:rPr>
      </w:pPr>
      <w:bookmarkStart w:id="518" w:name="_Ref313447467"/>
      <w:bookmarkStart w:id="519" w:name="_Ref313450486"/>
      <w:bookmarkStart w:id="520" w:name="_Ref313450499"/>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DF16AA8" w14:textId="77777777" w:rsidR="00A77FB3" w:rsidRPr="00A77FB3" w:rsidRDefault="00A77FB3" w:rsidP="000C3A9C">
      <w:pPr>
        <w:tabs>
          <w:tab w:val="left" w:pos="142"/>
          <w:tab w:val="left" w:pos="426"/>
        </w:tabs>
        <w:spacing w:before="240" w:line="240" w:lineRule="auto"/>
        <w:ind w:left="-284"/>
        <w:jc w:val="center"/>
        <w:rPr>
          <w:rFonts w:ascii="Times New Roman" w:hAnsi="Times New Roman"/>
          <w:b/>
          <w:bCs/>
          <w:sz w:val="24"/>
          <w:szCs w:val="24"/>
        </w:rPr>
      </w:pPr>
      <w:bookmarkStart w:id="529" w:name="_Ref66289163"/>
      <w:r w:rsidRPr="00A77FB3">
        <w:rPr>
          <w:rFonts w:ascii="Times New Roman" w:hAnsi="Times New Roman"/>
          <w:b/>
          <w:sz w:val="24"/>
          <w:szCs w:val="24"/>
          <w:lang w:val="ru"/>
        </w:rPr>
        <w:t xml:space="preserve">8. </w:t>
      </w:r>
      <w:r w:rsidR="00860CD2" w:rsidRPr="00A77FB3">
        <w:rPr>
          <w:rFonts w:ascii="Times New Roman" w:hAnsi="Times New Roman"/>
          <w:b/>
          <w:sz w:val="24"/>
          <w:szCs w:val="24"/>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p>
    <w:p w14:paraId="0384AD09" w14:textId="74C28A41" w:rsidR="008537CC" w:rsidRPr="008537CC" w:rsidRDefault="008537CC" w:rsidP="000C3A9C">
      <w:pPr>
        <w:tabs>
          <w:tab w:val="left" w:pos="142"/>
          <w:tab w:val="left" w:pos="426"/>
        </w:tabs>
        <w:spacing w:before="240" w:line="240" w:lineRule="auto"/>
        <w:ind w:left="-284"/>
        <w:jc w:val="center"/>
        <w:rPr>
          <w:rFonts w:ascii="Times New Roman" w:hAnsi="Times New Roman"/>
          <w:b/>
          <w:bCs/>
          <w:sz w:val="24"/>
          <w:szCs w:val="24"/>
        </w:rPr>
      </w:pPr>
      <w:r w:rsidRPr="008537CC">
        <w:rPr>
          <w:rFonts w:ascii="Times New Roman" w:hAnsi="Times New Roman"/>
          <w:b/>
          <w:bCs/>
          <w:sz w:val="24"/>
          <w:szCs w:val="24"/>
        </w:rPr>
        <w:t>ДОГОВОР № 0</w:t>
      </w:r>
      <w:r w:rsidR="005B276E">
        <w:rPr>
          <w:rFonts w:ascii="Times New Roman" w:hAnsi="Times New Roman"/>
          <w:b/>
          <w:bCs/>
          <w:sz w:val="24"/>
          <w:szCs w:val="24"/>
        </w:rPr>
        <w:t>1</w:t>
      </w:r>
      <w:r w:rsidRPr="008537CC">
        <w:rPr>
          <w:rFonts w:ascii="Times New Roman" w:hAnsi="Times New Roman"/>
          <w:b/>
          <w:bCs/>
          <w:sz w:val="24"/>
          <w:szCs w:val="24"/>
        </w:rPr>
        <w:t>-2</w:t>
      </w:r>
      <w:r w:rsidR="005B276E">
        <w:rPr>
          <w:rFonts w:ascii="Times New Roman" w:hAnsi="Times New Roman"/>
          <w:b/>
          <w:bCs/>
          <w:sz w:val="24"/>
          <w:szCs w:val="24"/>
        </w:rPr>
        <w:t>5</w:t>
      </w:r>
      <w:r w:rsidRPr="008537CC">
        <w:rPr>
          <w:rFonts w:ascii="Times New Roman" w:hAnsi="Times New Roman"/>
          <w:b/>
          <w:bCs/>
          <w:sz w:val="24"/>
          <w:szCs w:val="24"/>
        </w:rPr>
        <w:t>-ЗП</w:t>
      </w:r>
    </w:p>
    <w:p w14:paraId="13EED75D" w14:textId="12E9C006" w:rsidR="008537CC" w:rsidRPr="008537CC" w:rsidRDefault="008537CC" w:rsidP="008537CC">
      <w:pPr>
        <w:tabs>
          <w:tab w:val="left" w:pos="6663"/>
        </w:tabs>
        <w:ind w:right="-1"/>
        <w:jc w:val="both"/>
        <w:rPr>
          <w:rFonts w:ascii="Times New Roman" w:hAnsi="Times New Roman"/>
          <w:sz w:val="24"/>
          <w:szCs w:val="24"/>
        </w:rPr>
      </w:pPr>
      <w:r w:rsidRPr="008537CC">
        <w:rPr>
          <w:rFonts w:ascii="Times New Roman" w:hAnsi="Times New Roman"/>
          <w:sz w:val="24"/>
          <w:szCs w:val="24"/>
        </w:rPr>
        <w:t>г. Выборг</w:t>
      </w:r>
      <w:r w:rsidRPr="008537CC">
        <w:rPr>
          <w:rFonts w:ascii="Times New Roman" w:hAnsi="Times New Roman"/>
          <w:sz w:val="24"/>
          <w:szCs w:val="24"/>
        </w:rPr>
        <w:tab/>
        <w:t>«___» _________ 20</w:t>
      </w:r>
      <w:r w:rsidR="0047550A">
        <w:rPr>
          <w:rFonts w:ascii="Times New Roman" w:hAnsi="Times New Roman"/>
          <w:sz w:val="24"/>
          <w:szCs w:val="24"/>
        </w:rPr>
        <w:t>2</w:t>
      </w:r>
      <w:r w:rsidR="005B276E">
        <w:rPr>
          <w:rFonts w:ascii="Times New Roman" w:hAnsi="Times New Roman"/>
          <w:sz w:val="24"/>
          <w:szCs w:val="24"/>
        </w:rPr>
        <w:t>5</w:t>
      </w:r>
      <w:r w:rsidRPr="008537CC">
        <w:rPr>
          <w:rFonts w:ascii="Times New Roman" w:hAnsi="Times New Roman"/>
          <w:sz w:val="24"/>
          <w:szCs w:val="24"/>
        </w:rPr>
        <w:t xml:space="preserve"> г.</w:t>
      </w:r>
    </w:p>
    <w:p w14:paraId="4BB687D5" w14:textId="77777777" w:rsidR="008537CC" w:rsidRPr="0047550A" w:rsidRDefault="008537CC" w:rsidP="008537CC">
      <w:pPr>
        <w:ind w:firstLine="709"/>
        <w:jc w:val="both"/>
        <w:rPr>
          <w:rFonts w:ascii="Times New Roman" w:hAnsi="Times New Roman"/>
          <w:sz w:val="24"/>
          <w:szCs w:val="24"/>
        </w:rPr>
      </w:pPr>
      <w:r w:rsidRPr="0047550A">
        <w:rPr>
          <w:rFonts w:ascii="Times New Roman" w:hAnsi="Times New Roman"/>
          <w:sz w:val="24"/>
          <w:szCs w:val="24"/>
        </w:rPr>
        <w:t xml:space="preserve">Акционерное общество «Выборгтеплоэнерго» (сокращенное наименование АО «Выборгтеплоэнерго»),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14:paraId="3485C967" w14:textId="77777777" w:rsidR="008537CC" w:rsidRPr="0047550A" w:rsidRDefault="008537CC" w:rsidP="008537CC">
      <w:pPr>
        <w:pStyle w:val="afff4"/>
        <w:ind w:firstLine="709"/>
        <w:jc w:val="both"/>
        <w:rPr>
          <w:sz w:val="24"/>
        </w:rPr>
      </w:pPr>
      <w:r w:rsidRPr="0047550A">
        <w:rPr>
          <w:rStyle w:val="emptydata"/>
          <w:color w:val="FF0000"/>
          <w:sz w:val="24"/>
          <w:u w:val="single"/>
        </w:rPr>
        <w:t>УКАЗАТЬ НАИМЕНОВАНИЕ ЭКСПЕРТНОЙ ОРГАНИЗАЦИИ</w:t>
      </w:r>
      <w:r w:rsidRPr="0047550A">
        <w:rPr>
          <w:sz w:val="24"/>
        </w:rPr>
        <w:t xml:space="preserve">, именуемое в дальнейшем «Исполнитель», в лице </w:t>
      </w:r>
      <w:r w:rsidRPr="0047550A">
        <w:rPr>
          <w:color w:val="FF0000"/>
          <w:sz w:val="24"/>
          <w:u w:val="single"/>
        </w:rPr>
        <w:t>УКАЗАТЬ Должность, ФАМИЛИЯ, ИМЯ, ОТЧЕСТВО РУКОВОДИТЕЛЯ ЭКСПЕРТНОЙ ОРГАНИЗАЦИИИ</w:t>
      </w:r>
      <w:r w:rsidRPr="0047550A">
        <w:rPr>
          <w:rStyle w:val="emptydata"/>
          <w:sz w:val="24"/>
        </w:rPr>
        <w:t>,</w:t>
      </w:r>
      <w:r w:rsidRPr="0047550A">
        <w:rPr>
          <w:sz w:val="24"/>
        </w:rPr>
        <w:t xml:space="preserve"> действующего на основании У</w:t>
      </w:r>
      <w:r w:rsidRPr="0047550A">
        <w:rPr>
          <w:rStyle w:val="emptydata"/>
          <w:sz w:val="24"/>
        </w:rPr>
        <w:t>става,</w:t>
      </w:r>
      <w:r w:rsidRPr="0047550A">
        <w:rPr>
          <w:sz w:val="24"/>
        </w:rPr>
        <w:t xml:space="preserve"> с другой стороны,</w:t>
      </w:r>
      <w:bookmarkStart w:id="530" w:name="p00_5"/>
      <w:bookmarkEnd w:id="530"/>
      <w:r w:rsidRPr="0047550A">
        <w:rPr>
          <w:sz w:val="24"/>
        </w:rPr>
        <w:t xml:space="preserve"> вместе именуемые «Стороны», а индивидуально - «Сторона», заключили настоящий договор на оказание сопутствующих услуг (далее по тексту - «Договор») о нижеследующем:</w:t>
      </w:r>
    </w:p>
    <w:p w14:paraId="0B8C31CA" w14:textId="77777777" w:rsidR="008537CC" w:rsidRPr="0047550A" w:rsidRDefault="008537CC" w:rsidP="008537CC">
      <w:pPr>
        <w:pStyle w:val="afff4"/>
        <w:ind w:firstLine="709"/>
        <w:jc w:val="both"/>
        <w:rPr>
          <w:sz w:val="24"/>
        </w:rPr>
      </w:pPr>
    </w:p>
    <w:p w14:paraId="1C5EBCCB" w14:textId="77777777" w:rsidR="008537CC" w:rsidRPr="0047550A" w:rsidRDefault="008537CC" w:rsidP="008537CC">
      <w:pPr>
        <w:pStyle w:val="afff4"/>
        <w:jc w:val="center"/>
        <w:rPr>
          <w:b/>
          <w:caps/>
          <w:sz w:val="24"/>
        </w:rPr>
      </w:pPr>
      <w:r w:rsidRPr="0047550A">
        <w:rPr>
          <w:b/>
          <w:caps/>
          <w:sz w:val="24"/>
        </w:rPr>
        <w:t>1. Предмет договора</w:t>
      </w:r>
    </w:p>
    <w:p w14:paraId="797D8A3D" w14:textId="77777777" w:rsidR="008537CC" w:rsidRPr="0047550A" w:rsidRDefault="008537CC" w:rsidP="008537CC">
      <w:pPr>
        <w:pStyle w:val="afff4"/>
        <w:ind w:firstLine="709"/>
        <w:jc w:val="both"/>
        <w:rPr>
          <w:caps/>
          <w:sz w:val="24"/>
        </w:rPr>
      </w:pPr>
    </w:p>
    <w:p w14:paraId="602D45D6" w14:textId="7FDB61FC"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1.1.  Заказчик поручает, а Исполнитель принимает на себя обязательства выполнить </w:t>
      </w:r>
      <w:bookmarkStart w:id="531" w:name="p01_2"/>
      <w:r w:rsidRPr="0047550A">
        <w:rPr>
          <w:rFonts w:ascii="Times New Roman" w:hAnsi="Times New Roman"/>
          <w:color w:val="FF0000"/>
          <w:sz w:val="24"/>
          <w:szCs w:val="24"/>
          <w:u w:val="single"/>
        </w:rPr>
        <w:t xml:space="preserve">КОМПЛЕКС РАБОТ УКАЗАТЬ В СООТВЕТСТВИИ С РАЗДЕЛОМ 1, п.1.3 ТЗ, </w:t>
      </w:r>
      <w:r w:rsidRPr="0047550A">
        <w:rPr>
          <w:rFonts w:ascii="Times New Roman" w:hAnsi="Times New Roman"/>
          <w:sz w:val="24"/>
          <w:szCs w:val="24"/>
        </w:rPr>
        <w:t xml:space="preserve">в соответствии с техническим заданием (Приложение №___),  подача заключений экспертиз промышленной безопасности на технические устройства в Северо-Западное управление Ростехнадзора для внесения в Реестр на основании заявлений, оформленных АО «Выборгтеплоэнерго», получение уведомлений о внесении  заключений экспертиз промышленной безопасности в Реестр (далее «Государственная услуга» по ведению реестра заключений экспертиз промышленной безопасности), подача и получение результатов Государственной услуги  осуществляется на основании доверенности, выданной АО «Выборгтеплоэнерго» </w:t>
      </w:r>
      <w:r w:rsidRPr="0047550A">
        <w:rPr>
          <w:rFonts w:ascii="Times New Roman" w:hAnsi="Times New Roman"/>
          <w:color w:val="FF0000"/>
          <w:sz w:val="24"/>
          <w:szCs w:val="24"/>
          <w:u w:val="single"/>
        </w:rPr>
        <w:t>УКАЗАТЬ НАИМЕНОВАНИЕ ЭКСПЕРТНОЙ ОРГАНИЗАЦИИ</w:t>
      </w:r>
      <w:r w:rsidRPr="0047550A">
        <w:rPr>
          <w:rFonts w:ascii="Times New Roman" w:hAnsi="Times New Roman"/>
          <w:sz w:val="24"/>
          <w:szCs w:val="24"/>
        </w:rPr>
        <w:t xml:space="preserve"> (доверенность оформляется на сотрудника или сотрудников  экспертной организации).</w:t>
      </w:r>
    </w:p>
    <w:p w14:paraId="43DD105D"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1.2.    Заказчик обязуется принять и оплатить проведенные работы.</w:t>
      </w:r>
    </w:p>
    <w:p w14:paraId="12C98FA9" w14:textId="7000CFB3"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1.3. </w:t>
      </w:r>
      <w:bookmarkEnd w:id="531"/>
      <w:r w:rsidRPr="0047550A">
        <w:rPr>
          <w:rFonts w:ascii="Times New Roman" w:hAnsi="Times New Roman"/>
          <w:sz w:val="24"/>
          <w:szCs w:val="24"/>
        </w:rPr>
        <w:t xml:space="preserve">Исполнитель действует на основании Договора, заключаемого в соответствии с гражданским законодательством, </w:t>
      </w:r>
      <w:r w:rsidRPr="0047550A">
        <w:rPr>
          <w:rFonts w:ascii="Times New Roman" w:hAnsi="Times New Roman"/>
          <w:color w:val="FF0000"/>
          <w:sz w:val="24"/>
          <w:szCs w:val="24"/>
          <w:u w:val="single"/>
        </w:rPr>
        <w:t>УКАЗАТЬ НАИМЕНОВАНИЕ, НОМЕР, ДАТУ ЛИЦЕНЗИИ, ВИД РАЗРЕШЁННОЙ ДЕЯТЕЛЬНОСТИ,  НАИМЕНОВАНИЕ, НОМЕР, ДАТУ ВЫДАЧИ И СРОК ДЕЙСТВИЯ СВИДЕТЕЛЬСТВА ОБ АККРЕДИТАЦИИ ЛАБОРАТОРИИ ПО НЕРАЗРУШАЮЩЕМУ КОНТРОЛЮ</w:t>
      </w:r>
      <w:r w:rsidRPr="0047550A">
        <w:rPr>
          <w:rFonts w:ascii="Times New Roman" w:hAnsi="Times New Roman"/>
          <w:sz w:val="24"/>
          <w:szCs w:val="24"/>
        </w:rPr>
        <w:t xml:space="preserve">, требований </w:t>
      </w:r>
      <w:r w:rsidR="003A5BC1">
        <w:rPr>
          <w:rFonts w:ascii="Times New Roman" w:hAnsi="Times New Roman"/>
          <w:sz w:val="24"/>
          <w:szCs w:val="24"/>
        </w:rPr>
        <w:t>согласно Приложению № 1 (Техническое задание) к настоящему Договору</w:t>
      </w:r>
      <w:r w:rsidRPr="0047550A">
        <w:rPr>
          <w:rFonts w:ascii="Times New Roman" w:hAnsi="Times New Roman"/>
          <w:sz w:val="24"/>
          <w:szCs w:val="24"/>
        </w:rPr>
        <w:t xml:space="preserve">, </w:t>
      </w:r>
      <w:r w:rsidRPr="0047550A">
        <w:rPr>
          <w:rFonts w:ascii="Times New Roman" w:hAnsi="Times New Roman"/>
          <w:color w:val="FF0000"/>
          <w:sz w:val="24"/>
          <w:szCs w:val="24"/>
          <w:u w:val="single"/>
        </w:rPr>
        <w:t>УКАЗАТЬ НАИМЕНОВАНИЕ, ДАТУ ВЫДАЧИ, СРОК ДЕЙСТВИЯ  И НОМЕР СРО, ВИД РАЗРЕШЁННОЙ ДЕЯТЕЛЬНОСТИ ПО СРО</w:t>
      </w:r>
    </w:p>
    <w:p w14:paraId="599911FF" w14:textId="77777777" w:rsidR="008537CC" w:rsidRDefault="008537CC" w:rsidP="008537CC">
      <w:pPr>
        <w:jc w:val="both"/>
        <w:rPr>
          <w:rFonts w:ascii="Times New Roman" w:hAnsi="Times New Roman"/>
          <w:sz w:val="24"/>
          <w:szCs w:val="24"/>
        </w:rPr>
      </w:pPr>
    </w:p>
    <w:p w14:paraId="6A2CF43F" w14:textId="77777777" w:rsidR="003A5BC1" w:rsidRPr="0047550A" w:rsidRDefault="003A5BC1" w:rsidP="008537CC">
      <w:pPr>
        <w:jc w:val="both"/>
        <w:rPr>
          <w:rFonts w:ascii="Times New Roman" w:hAnsi="Times New Roman"/>
          <w:sz w:val="24"/>
          <w:szCs w:val="24"/>
        </w:rPr>
      </w:pPr>
    </w:p>
    <w:p w14:paraId="6054480A" w14:textId="77777777" w:rsidR="008537CC" w:rsidRPr="0047550A" w:rsidRDefault="008537CC" w:rsidP="008537CC">
      <w:pPr>
        <w:pStyle w:val="afff4"/>
        <w:jc w:val="center"/>
        <w:rPr>
          <w:b/>
          <w:caps/>
          <w:sz w:val="24"/>
        </w:rPr>
      </w:pPr>
      <w:bookmarkStart w:id="532" w:name="p03_1"/>
      <w:r w:rsidRPr="0047550A">
        <w:rPr>
          <w:b/>
          <w:caps/>
          <w:sz w:val="24"/>
        </w:rPr>
        <w:t>2. ПОРЯДОК И СРОКИ ВЫПОЛНЕНИЯ РАБОТ</w:t>
      </w:r>
    </w:p>
    <w:p w14:paraId="1C5C90C2" w14:textId="77777777" w:rsidR="008537CC" w:rsidRPr="0047550A" w:rsidRDefault="008537CC" w:rsidP="008537CC">
      <w:pPr>
        <w:pStyle w:val="afff4"/>
        <w:jc w:val="center"/>
        <w:rPr>
          <w:b/>
          <w:caps/>
          <w:sz w:val="24"/>
        </w:rPr>
      </w:pPr>
    </w:p>
    <w:p w14:paraId="262A3640" w14:textId="77777777" w:rsidR="008537CC" w:rsidRPr="0047550A" w:rsidRDefault="008537CC" w:rsidP="008537CC">
      <w:pPr>
        <w:pStyle w:val="afff4"/>
        <w:jc w:val="both"/>
        <w:rPr>
          <w:sz w:val="24"/>
        </w:rPr>
      </w:pPr>
      <w:r w:rsidRPr="0047550A">
        <w:rPr>
          <w:sz w:val="24"/>
        </w:rPr>
        <w:t xml:space="preserve">2.1. Договор вступает в силу с </w:t>
      </w:r>
      <w:r w:rsidRPr="0047550A">
        <w:rPr>
          <w:rStyle w:val="emptydata"/>
          <w:sz w:val="24"/>
        </w:rPr>
        <w:t>момента подписания</w:t>
      </w:r>
      <w:r w:rsidRPr="0047550A">
        <w:rPr>
          <w:sz w:val="24"/>
        </w:rPr>
        <w:t xml:space="preserve"> и действует до исполнения обязательств обеими Сторонами, а в части расчетов – до их полного выполнения.</w:t>
      </w:r>
      <w:bookmarkStart w:id="533" w:name="p04_2"/>
      <w:bookmarkEnd w:id="533"/>
    </w:p>
    <w:p w14:paraId="3C6FEB93" w14:textId="15A65778" w:rsidR="008537CC" w:rsidRPr="0047550A" w:rsidRDefault="008537CC" w:rsidP="008537CC">
      <w:pPr>
        <w:shd w:val="clear" w:color="auto" w:fill="FFFFFF"/>
        <w:tabs>
          <w:tab w:val="left" w:pos="504"/>
        </w:tabs>
        <w:spacing w:before="60"/>
        <w:jc w:val="both"/>
        <w:rPr>
          <w:rFonts w:ascii="Times New Roman" w:hAnsi="Times New Roman"/>
          <w:sz w:val="24"/>
          <w:szCs w:val="24"/>
        </w:rPr>
      </w:pPr>
      <w:r w:rsidRPr="0047550A">
        <w:rPr>
          <w:rFonts w:ascii="Times New Roman" w:hAnsi="Times New Roman"/>
          <w:sz w:val="24"/>
          <w:szCs w:val="24"/>
        </w:rPr>
        <w:t xml:space="preserve">2.2. </w:t>
      </w:r>
      <w:r w:rsidR="00B75AB0">
        <w:rPr>
          <w:rFonts w:ascii="Times New Roman" w:hAnsi="Times New Roman"/>
          <w:sz w:val="24"/>
          <w:szCs w:val="24"/>
        </w:rPr>
        <w:t>С</w:t>
      </w:r>
      <w:r w:rsidRPr="0047550A">
        <w:rPr>
          <w:rFonts w:ascii="Times New Roman" w:hAnsi="Times New Roman"/>
          <w:sz w:val="24"/>
          <w:szCs w:val="24"/>
        </w:rPr>
        <w:t xml:space="preserve">рок </w:t>
      </w:r>
      <w:r w:rsidR="00B75AB0">
        <w:rPr>
          <w:rFonts w:ascii="Times New Roman" w:hAnsi="Times New Roman"/>
          <w:sz w:val="24"/>
          <w:szCs w:val="24"/>
        </w:rPr>
        <w:t xml:space="preserve">выполнения работ </w:t>
      </w:r>
      <w:r w:rsidRPr="0047550A">
        <w:rPr>
          <w:rFonts w:ascii="Times New Roman" w:hAnsi="Times New Roman"/>
          <w:sz w:val="24"/>
          <w:szCs w:val="24"/>
        </w:rPr>
        <w:t>в соответствии с графиком выполнения работ (Приложение № ___). Началом выполнения работ является момент одновременного выполнения условий:</w:t>
      </w:r>
    </w:p>
    <w:p w14:paraId="2CAD3454" w14:textId="77777777" w:rsidR="008537CC" w:rsidRPr="0047550A" w:rsidRDefault="008537CC" w:rsidP="008537CC">
      <w:pPr>
        <w:shd w:val="clear" w:color="auto" w:fill="FFFFFF"/>
        <w:tabs>
          <w:tab w:val="left" w:pos="504"/>
        </w:tabs>
        <w:spacing w:before="60"/>
        <w:jc w:val="both"/>
        <w:rPr>
          <w:rFonts w:ascii="Times New Roman" w:hAnsi="Times New Roman"/>
          <w:color w:val="000000"/>
          <w:sz w:val="24"/>
          <w:szCs w:val="24"/>
        </w:rPr>
      </w:pPr>
      <w:r w:rsidRPr="0047550A">
        <w:rPr>
          <w:rFonts w:ascii="Times New Roman" w:hAnsi="Times New Roman"/>
          <w:sz w:val="24"/>
          <w:szCs w:val="24"/>
        </w:rPr>
        <w:t>2.2.1. Выполнения Заказчиком обязательства согласно п. 3.1.1. настоящего договора.</w:t>
      </w:r>
    </w:p>
    <w:p w14:paraId="0BBD50C3"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2.3.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8CFFEEF"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2.4. </w:t>
      </w:r>
      <w:r w:rsidRPr="0047550A">
        <w:rPr>
          <w:rStyle w:val="fontstyle36"/>
          <w:rFonts w:ascii="Times New Roman" w:hAnsi="Times New Roman"/>
          <w:sz w:val="24"/>
          <w:szCs w:val="24"/>
        </w:rPr>
        <w:t xml:space="preserve">Договор может быть, досрочно расторгнут новацией Договора, соглашением Сторон. </w:t>
      </w:r>
    </w:p>
    <w:p w14:paraId="5E741C92" w14:textId="77777777" w:rsidR="008537CC" w:rsidRPr="0047550A" w:rsidRDefault="008537CC" w:rsidP="008537CC">
      <w:pPr>
        <w:jc w:val="both"/>
        <w:rPr>
          <w:rFonts w:ascii="Times New Roman" w:hAnsi="Times New Roman"/>
          <w:caps/>
          <w:sz w:val="24"/>
          <w:szCs w:val="24"/>
        </w:rPr>
      </w:pPr>
    </w:p>
    <w:p w14:paraId="2778EFB9" w14:textId="77777777" w:rsidR="008537CC" w:rsidRPr="0047550A" w:rsidRDefault="008537CC" w:rsidP="008537CC">
      <w:pPr>
        <w:pStyle w:val="afff4"/>
        <w:jc w:val="center"/>
        <w:rPr>
          <w:b/>
          <w:caps/>
          <w:sz w:val="24"/>
        </w:rPr>
      </w:pPr>
      <w:r w:rsidRPr="0047550A">
        <w:rPr>
          <w:b/>
          <w:caps/>
          <w:sz w:val="24"/>
        </w:rPr>
        <w:t>3. Права и обязанности Сторон</w:t>
      </w:r>
      <w:bookmarkEnd w:id="532"/>
    </w:p>
    <w:p w14:paraId="65914826" w14:textId="77777777" w:rsidR="008537CC" w:rsidRPr="0047550A" w:rsidRDefault="008537CC" w:rsidP="008537CC">
      <w:pPr>
        <w:pStyle w:val="afff4"/>
        <w:jc w:val="center"/>
        <w:rPr>
          <w:b/>
          <w:caps/>
          <w:sz w:val="24"/>
        </w:rPr>
      </w:pPr>
    </w:p>
    <w:p w14:paraId="1189BFA3" w14:textId="77777777" w:rsidR="008537CC" w:rsidRPr="0047550A" w:rsidRDefault="008537CC" w:rsidP="008537CC">
      <w:pPr>
        <w:pStyle w:val="afff4"/>
        <w:rPr>
          <w:b/>
          <w:sz w:val="24"/>
        </w:rPr>
      </w:pPr>
      <w:r w:rsidRPr="0047550A">
        <w:rPr>
          <w:sz w:val="24"/>
        </w:rPr>
        <w:t>3.1. </w:t>
      </w:r>
      <w:r w:rsidRPr="0047550A">
        <w:rPr>
          <w:b/>
          <w:sz w:val="24"/>
        </w:rPr>
        <w:t>Заказчик обязуется:</w:t>
      </w:r>
    </w:p>
    <w:p w14:paraId="6C897DEB" w14:textId="77777777" w:rsidR="008537CC" w:rsidRPr="0047550A" w:rsidRDefault="008537CC" w:rsidP="008537CC">
      <w:pPr>
        <w:pStyle w:val="afff4"/>
        <w:jc w:val="both"/>
        <w:rPr>
          <w:sz w:val="24"/>
        </w:rPr>
      </w:pPr>
      <w:r w:rsidRPr="0047550A">
        <w:rPr>
          <w:sz w:val="24"/>
        </w:rPr>
        <w:t xml:space="preserve">3.1.1.Обеспечить подготовку </w:t>
      </w:r>
      <w:r w:rsidRPr="0047550A">
        <w:rPr>
          <w:color w:val="FF0000"/>
          <w:sz w:val="24"/>
          <w:u w:val="single"/>
        </w:rPr>
        <w:t>УКАЗАТЬ НАИМЕНОВАНИЯ И АДРЕСА РАСПОЛОЖЕНИЯ ТУ СОГЛАСНО РАЗДЕЛА 1, п.1.2-1.3 ТЗ</w:t>
      </w:r>
      <w:r w:rsidRPr="0047550A">
        <w:rPr>
          <w:sz w:val="24"/>
        </w:rPr>
        <w:t xml:space="preserve"> - для выполнения работ по техническому диагностированию и принять специалистов на объекте для выполнения работ.</w:t>
      </w:r>
    </w:p>
    <w:p w14:paraId="71B098EE" w14:textId="77777777" w:rsidR="008537CC" w:rsidRPr="0047550A" w:rsidRDefault="008537CC" w:rsidP="008537CC">
      <w:pPr>
        <w:pStyle w:val="msolistparagraphcxsplast"/>
        <w:spacing w:before="0" w:beforeAutospacing="0" w:after="0" w:afterAutospacing="0"/>
        <w:jc w:val="both"/>
      </w:pPr>
      <w:r w:rsidRPr="0047550A">
        <w:t>3.1.2. Своевременно, в установленном порядке произвести оплату по Договору со своих расчетных счетов.</w:t>
      </w:r>
    </w:p>
    <w:p w14:paraId="1EE7C658" w14:textId="77777777" w:rsidR="008537CC" w:rsidRPr="0047550A" w:rsidRDefault="008537CC" w:rsidP="008537CC">
      <w:pPr>
        <w:pStyle w:val="afff4"/>
        <w:jc w:val="both"/>
        <w:rPr>
          <w:b/>
          <w:sz w:val="24"/>
        </w:rPr>
      </w:pPr>
      <w:bookmarkStart w:id="534" w:name="p03_3"/>
      <w:r w:rsidRPr="0047550A">
        <w:rPr>
          <w:sz w:val="24"/>
        </w:rPr>
        <w:t>3.2. </w:t>
      </w:r>
      <w:bookmarkEnd w:id="534"/>
      <w:r w:rsidRPr="0047550A">
        <w:rPr>
          <w:b/>
          <w:sz w:val="24"/>
        </w:rPr>
        <w:t>Исполнитель обязуется:</w:t>
      </w:r>
    </w:p>
    <w:p w14:paraId="3CB0D664" w14:textId="77777777" w:rsidR="008537CC" w:rsidRPr="0047550A" w:rsidRDefault="008537CC" w:rsidP="008537CC">
      <w:pPr>
        <w:pStyle w:val="afff4"/>
        <w:jc w:val="both"/>
        <w:rPr>
          <w:sz w:val="24"/>
        </w:rPr>
      </w:pPr>
      <w:r w:rsidRPr="0047550A">
        <w:rPr>
          <w:sz w:val="24"/>
        </w:rPr>
        <w:t>3.2.1. В</w:t>
      </w:r>
      <w:r w:rsidRPr="0047550A">
        <w:rPr>
          <w:rStyle w:val="emptydata"/>
          <w:sz w:val="24"/>
        </w:rPr>
        <w:t xml:space="preserve">ыполнить работы в объеме п 1.1., </w:t>
      </w:r>
      <w:r w:rsidRPr="0047550A">
        <w:rPr>
          <w:sz w:val="24"/>
        </w:rPr>
        <w:t>с надлежащим качеством, в соответствии с условиями Договора.</w:t>
      </w:r>
    </w:p>
    <w:p w14:paraId="671D8B8C" w14:textId="77777777" w:rsidR="008537CC" w:rsidRPr="0047550A" w:rsidRDefault="008537CC" w:rsidP="008537CC">
      <w:pPr>
        <w:pStyle w:val="afff4"/>
        <w:jc w:val="center"/>
        <w:rPr>
          <w:b/>
          <w:caps/>
          <w:sz w:val="24"/>
        </w:rPr>
      </w:pPr>
      <w:r w:rsidRPr="0047550A">
        <w:rPr>
          <w:b/>
          <w:caps/>
          <w:sz w:val="24"/>
        </w:rPr>
        <w:t>4. Стоимость и порядок расчетов</w:t>
      </w:r>
    </w:p>
    <w:p w14:paraId="737F762A" w14:textId="77777777" w:rsidR="008537CC" w:rsidRPr="0047550A" w:rsidRDefault="008537CC" w:rsidP="008537CC">
      <w:pPr>
        <w:pStyle w:val="afff4"/>
        <w:jc w:val="center"/>
        <w:rPr>
          <w:b/>
          <w:caps/>
          <w:sz w:val="24"/>
        </w:rPr>
      </w:pPr>
    </w:p>
    <w:p w14:paraId="7BE51035" w14:textId="7D5532D4" w:rsidR="008537CC" w:rsidRPr="0047550A" w:rsidRDefault="008537CC" w:rsidP="008537CC">
      <w:pPr>
        <w:pStyle w:val="afff4"/>
        <w:jc w:val="both"/>
        <w:rPr>
          <w:b/>
          <w:sz w:val="24"/>
          <w:highlight w:val="yellow"/>
        </w:rPr>
      </w:pPr>
      <w:bookmarkStart w:id="535" w:name="p05_1"/>
      <w:bookmarkStart w:id="536" w:name="p05_3"/>
      <w:r w:rsidRPr="0047550A">
        <w:rPr>
          <w:sz w:val="24"/>
        </w:rPr>
        <w:t>4.1. </w:t>
      </w:r>
      <w:bookmarkEnd w:id="535"/>
      <w:r w:rsidRPr="0047550A">
        <w:rPr>
          <w:sz w:val="24"/>
        </w:rPr>
        <w:t xml:space="preserve"> Стоимость работ по Договору составляет </w:t>
      </w:r>
      <w:r w:rsidRPr="0047550A">
        <w:rPr>
          <w:color w:val="FF0000"/>
          <w:sz w:val="24"/>
          <w:u w:val="single"/>
        </w:rPr>
        <w:t xml:space="preserve">УКАЗАТЬ СТОИМОСТЬ СОГЛАСНО РАЗДЕЛА 6, п. 6.1, </w:t>
      </w:r>
      <w:r w:rsidRPr="0047550A">
        <w:rPr>
          <w:sz w:val="24"/>
        </w:rPr>
        <w:t>в соответствии с Расчётом стоимости оказания услуг (Приложение № ___)</w:t>
      </w:r>
    </w:p>
    <w:p w14:paraId="1DABB120" w14:textId="77777777" w:rsidR="008537CC" w:rsidRPr="0047550A" w:rsidRDefault="008537CC" w:rsidP="008537CC">
      <w:pPr>
        <w:pStyle w:val="afff4"/>
        <w:jc w:val="both"/>
        <w:rPr>
          <w:sz w:val="24"/>
        </w:rPr>
      </w:pPr>
      <w:r w:rsidRPr="0047550A">
        <w:rPr>
          <w:sz w:val="24"/>
        </w:rPr>
        <w:t>4.2. Порядок оплаты:</w:t>
      </w:r>
    </w:p>
    <w:p w14:paraId="080FAE06" w14:textId="77777777" w:rsidR="009A55FA" w:rsidRPr="0047550A" w:rsidRDefault="008537CC" w:rsidP="009A55FA">
      <w:pPr>
        <w:framePr w:hSpace="180" w:wrap="around" w:vAnchor="text" w:hAnchor="margin" w:xAlign="right" w:y="75"/>
        <w:jc w:val="both"/>
        <w:rPr>
          <w:rFonts w:ascii="Times New Roman" w:hAnsi="Times New Roman"/>
          <w:sz w:val="24"/>
          <w:szCs w:val="24"/>
        </w:rPr>
      </w:pPr>
      <w:r w:rsidRPr="000B6E90">
        <w:rPr>
          <w:rFonts w:ascii="Times New Roman" w:hAnsi="Times New Roman"/>
          <w:sz w:val="24"/>
        </w:rPr>
        <w:t xml:space="preserve">4.2.1. Оплата по договору составляет </w:t>
      </w:r>
      <w:r w:rsidRPr="000B6E90">
        <w:rPr>
          <w:rFonts w:ascii="Times New Roman" w:hAnsi="Times New Roman"/>
          <w:color w:val="FF0000"/>
          <w:sz w:val="24"/>
          <w:u w:val="single"/>
        </w:rPr>
        <w:t>УКАЗАТЬ СТОИМОСТЬ СОГЛАСНО РАЗДЕЛА 6, п. 6.1 ТЗ</w:t>
      </w:r>
      <w:r w:rsidRPr="000B6E90">
        <w:rPr>
          <w:rFonts w:ascii="Times New Roman" w:hAnsi="Times New Roman"/>
          <w:color w:val="FF0000"/>
          <w:sz w:val="24"/>
        </w:rPr>
        <w:t xml:space="preserve"> </w:t>
      </w:r>
      <w:r w:rsidRPr="000B6E90">
        <w:rPr>
          <w:rFonts w:ascii="Times New Roman" w:hAnsi="Times New Roman"/>
          <w:sz w:val="24"/>
        </w:rPr>
        <w:t>, осуществляется</w:t>
      </w:r>
      <w:bookmarkStart w:id="537" w:name="p05_4"/>
      <w:bookmarkEnd w:id="536"/>
      <w:bookmarkEnd w:id="537"/>
      <w:r w:rsidRPr="0047550A">
        <w:rPr>
          <w:sz w:val="24"/>
        </w:rPr>
        <w:t xml:space="preserve"> </w:t>
      </w:r>
      <w:r w:rsidR="006D770B">
        <w:rPr>
          <w:sz w:val="24"/>
        </w:rPr>
        <w:t xml:space="preserve">: </w:t>
      </w:r>
      <w:r w:rsidR="009A55FA">
        <w:rPr>
          <w:rFonts w:ascii="Times New Roman" w:hAnsi="Times New Roman"/>
          <w:sz w:val="24"/>
          <w:szCs w:val="24"/>
        </w:rPr>
        <w:t>а</w:t>
      </w:r>
      <w:r w:rsidR="009A55FA" w:rsidRPr="0047550A">
        <w:rPr>
          <w:rFonts w:ascii="Times New Roman" w:hAnsi="Times New Roman"/>
          <w:sz w:val="24"/>
          <w:szCs w:val="24"/>
        </w:rPr>
        <w:t xml:space="preserve">вансирование </w:t>
      </w:r>
      <w:r w:rsidR="009A55FA">
        <w:rPr>
          <w:rFonts w:ascii="Times New Roman" w:hAnsi="Times New Roman"/>
          <w:sz w:val="24"/>
          <w:szCs w:val="24"/>
        </w:rPr>
        <w:t>в размере 30%  договорной стоимости,</w:t>
      </w:r>
    </w:p>
    <w:p w14:paraId="43744016" w14:textId="215EE4D5" w:rsidR="006D770B" w:rsidRPr="00A25BCB" w:rsidRDefault="009A55FA" w:rsidP="009A55FA">
      <w:pPr>
        <w:framePr w:hSpace="180" w:wrap="around" w:vAnchor="text" w:hAnchor="margin" w:xAlign="right" w:y="75"/>
        <w:jc w:val="both"/>
        <w:rPr>
          <w:rFonts w:ascii="Times New Roman" w:hAnsi="Times New Roman"/>
          <w:b/>
          <w:sz w:val="24"/>
          <w:szCs w:val="24"/>
          <w:highlight w:val="yellow"/>
        </w:rPr>
      </w:pPr>
      <w:r w:rsidRPr="009A55FA">
        <w:rPr>
          <w:rFonts w:ascii="Times New Roman" w:hAnsi="Times New Roman"/>
          <w:sz w:val="24"/>
        </w:rPr>
        <w:t xml:space="preserve">окончательная 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w:t>
      </w:r>
      <w:r w:rsidR="005B276E">
        <w:rPr>
          <w:rFonts w:ascii="Times New Roman" w:hAnsi="Times New Roman"/>
          <w:sz w:val="24"/>
        </w:rPr>
        <w:t>30</w:t>
      </w:r>
      <w:r w:rsidRPr="009A55FA">
        <w:rPr>
          <w:rFonts w:ascii="Times New Roman" w:hAnsi="Times New Roman"/>
          <w:sz w:val="24"/>
        </w:rPr>
        <w:t xml:space="preserve"> рабочих дней со дня подписания указанного акта в размере 70% договорной стоимости, либо при закрытии работ этапами пообъектно с предоставлением необходимых бухгалтерских документов и подписанных обеими сторонами в установленном порядке</w:t>
      </w:r>
      <w:r w:rsidR="00A25BCB" w:rsidRPr="00A25BCB">
        <w:rPr>
          <w:rFonts w:ascii="Times New Roman" w:hAnsi="Times New Roman"/>
          <w:sz w:val="24"/>
          <w:szCs w:val="24"/>
        </w:rPr>
        <w:t>.</w:t>
      </w:r>
    </w:p>
    <w:p w14:paraId="26DA8672" w14:textId="6F2D0F07" w:rsidR="008537CC" w:rsidRPr="0047550A" w:rsidRDefault="008537CC" w:rsidP="008537CC">
      <w:pPr>
        <w:pStyle w:val="afff4"/>
        <w:jc w:val="both"/>
        <w:rPr>
          <w:sz w:val="24"/>
        </w:rPr>
      </w:pPr>
      <w:r w:rsidRPr="0047550A">
        <w:rPr>
          <w:sz w:val="24"/>
        </w:rPr>
        <w:t xml:space="preserve">4.3.  Способ оплаты: перечисление Заказчиком денежных средств в валюте Российской Федерации (рубль) на расчетный счет Исполнителя. Момент оплаты определяется моментом зачисления денежных средств на расчетный счет Исполнителя. </w:t>
      </w:r>
    </w:p>
    <w:p w14:paraId="28648893" w14:textId="77777777" w:rsidR="008537CC" w:rsidRPr="0047550A" w:rsidRDefault="008537CC" w:rsidP="008537CC">
      <w:pPr>
        <w:pStyle w:val="afff4"/>
        <w:jc w:val="both"/>
        <w:rPr>
          <w:sz w:val="24"/>
        </w:rPr>
      </w:pPr>
    </w:p>
    <w:p w14:paraId="33D83BFB" w14:textId="77777777" w:rsidR="008537CC" w:rsidRPr="0047550A" w:rsidRDefault="008537CC" w:rsidP="008537CC">
      <w:pPr>
        <w:pStyle w:val="afff4"/>
        <w:jc w:val="center"/>
        <w:rPr>
          <w:b/>
          <w:caps/>
          <w:sz w:val="24"/>
        </w:rPr>
      </w:pPr>
      <w:r w:rsidRPr="0047550A">
        <w:rPr>
          <w:b/>
          <w:caps/>
          <w:sz w:val="24"/>
        </w:rPr>
        <w:t>5. Порядок сдачи и приемки РАБОТЫ</w:t>
      </w:r>
    </w:p>
    <w:p w14:paraId="0981D817" w14:textId="77777777" w:rsidR="008537CC" w:rsidRPr="0047550A" w:rsidRDefault="008537CC" w:rsidP="008537CC">
      <w:pPr>
        <w:pStyle w:val="afff4"/>
        <w:jc w:val="center"/>
        <w:rPr>
          <w:b/>
          <w:caps/>
          <w:sz w:val="24"/>
        </w:rPr>
      </w:pPr>
    </w:p>
    <w:p w14:paraId="554B9DE8" w14:textId="77777777" w:rsidR="008537CC" w:rsidRPr="0047550A" w:rsidRDefault="008537CC" w:rsidP="008537CC">
      <w:pPr>
        <w:pStyle w:val="afff4"/>
        <w:jc w:val="both"/>
        <w:rPr>
          <w:sz w:val="24"/>
        </w:rPr>
      </w:pPr>
      <w:bookmarkStart w:id="538" w:name="p06_1"/>
      <w:r w:rsidRPr="0047550A">
        <w:rPr>
          <w:sz w:val="24"/>
        </w:rPr>
        <w:t>5.1. </w:t>
      </w:r>
      <w:bookmarkEnd w:id="538"/>
      <w:r w:rsidRPr="0047550A">
        <w:rPr>
          <w:sz w:val="24"/>
        </w:rPr>
        <w:t>Приемка результатов работ подтверждается подписанием Сторонами акта выполненных работ, который оформляется в следующем порядке:</w:t>
      </w:r>
    </w:p>
    <w:p w14:paraId="50F5A5EC" w14:textId="77777777" w:rsidR="008537CC" w:rsidRPr="0047550A" w:rsidRDefault="008537CC" w:rsidP="008537CC">
      <w:pPr>
        <w:pStyle w:val="afff4"/>
        <w:jc w:val="both"/>
        <w:rPr>
          <w:sz w:val="24"/>
        </w:rPr>
      </w:pPr>
      <w:bookmarkStart w:id="539" w:name="p06_1_1"/>
      <w:r w:rsidRPr="0047550A">
        <w:rPr>
          <w:sz w:val="24"/>
        </w:rPr>
        <w:lastRenderedPageBreak/>
        <w:t>5.1.1. </w:t>
      </w:r>
      <w:bookmarkEnd w:id="539"/>
      <w:r w:rsidRPr="0047550A">
        <w:rPr>
          <w:sz w:val="24"/>
        </w:rPr>
        <w:t xml:space="preserve">Исполнитель по завершении выполнения работ передает Заказчику </w:t>
      </w:r>
      <w:r w:rsidRPr="0047550A">
        <w:rPr>
          <w:color w:val="FF0000"/>
          <w:sz w:val="24"/>
          <w:u w:val="single"/>
        </w:rPr>
        <w:t>УКАЗАТЬ СОГЛАСНО РАЗДЕЛА 5, п.5.2 ТЗ</w:t>
      </w:r>
      <w:r w:rsidRPr="0047550A">
        <w:rPr>
          <w:sz w:val="24"/>
        </w:rPr>
        <w:t>.</w:t>
      </w:r>
    </w:p>
    <w:p w14:paraId="7AEB2400" w14:textId="77777777" w:rsidR="008537CC" w:rsidRPr="0047550A" w:rsidRDefault="008537CC" w:rsidP="008537CC">
      <w:pPr>
        <w:pStyle w:val="afff4"/>
        <w:jc w:val="both"/>
        <w:rPr>
          <w:sz w:val="24"/>
        </w:rPr>
      </w:pPr>
      <w:bookmarkStart w:id="540" w:name="p06_1_2"/>
      <w:r w:rsidRPr="0047550A">
        <w:rPr>
          <w:sz w:val="24"/>
        </w:rPr>
        <w:t>5.1.2. </w:t>
      </w:r>
      <w:bookmarkEnd w:id="540"/>
      <w:r w:rsidRPr="0047550A">
        <w:rPr>
          <w:sz w:val="24"/>
        </w:rPr>
        <w:t>Заказчик обязан в течение 3 (трех) рабочих дней со дня получения документов, указанных в п. 5.1.1. Договора, принять выполненные работы, подписать и вернуть Исполнителю 1 (один) экземпляр акта выполненной работы, либо предоставить в письменном виде мотивированный отказ от подписания акта выполненных работ.</w:t>
      </w:r>
    </w:p>
    <w:p w14:paraId="29D108F7" w14:textId="77777777" w:rsidR="008537CC" w:rsidRPr="0047550A" w:rsidRDefault="008537CC" w:rsidP="008537CC">
      <w:pPr>
        <w:pStyle w:val="afff4"/>
        <w:jc w:val="both"/>
        <w:rPr>
          <w:sz w:val="24"/>
        </w:rPr>
      </w:pPr>
    </w:p>
    <w:p w14:paraId="5351B409" w14:textId="77777777" w:rsidR="008537CC" w:rsidRPr="0047550A" w:rsidRDefault="008537CC" w:rsidP="008537CC">
      <w:pPr>
        <w:pStyle w:val="afff4"/>
        <w:jc w:val="center"/>
        <w:rPr>
          <w:b/>
          <w:caps/>
          <w:sz w:val="24"/>
        </w:rPr>
      </w:pPr>
      <w:r w:rsidRPr="0047550A">
        <w:rPr>
          <w:b/>
          <w:caps/>
          <w:sz w:val="24"/>
        </w:rPr>
        <w:t>6. Ответственность сторон</w:t>
      </w:r>
    </w:p>
    <w:p w14:paraId="0074A1FA" w14:textId="77777777" w:rsidR="008537CC" w:rsidRPr="0047550A" w:rsidRDefault="008537CC" w:rsidP="008537CC">
      <w:pPr>
        <w:pStyle w:val="afff4"/>
        <w:jc w:val="center"/>
        <w:rPr>
          <w:b/>
          <w:caps/>
          <w:sz w:val="24"/>
        </w:rPr>
      </w:pPr>
    </w:p>
    <w:p w14:paraId="1576AC18" w14:textId="77777777" w:rsidR="008537CC" w:rsidRPr="0047550A" w:rsidRDefault="008537CC" w:rsidP="008537CC">
      <w:pPr>
        <w:pStyle w:val="afff4"/>
        <w:jc w:val="both"/>
        <w:rPr>
          <w:sz w:val="24"/>
        </w:rPr>
      </w:pPr>
      <w:bookmarkStart w:id="541" w:name="p07_1"/>
      <w:r w:rsidRPr="0047550A">
        <w:rPr>
          <w:sz w:val="24"/>
        </w:rPr>
        <w:t>6.1. </w:t>
      </w:r>
      <w:bookmarkEnd w:id="541"/>
      <w:r w:rsidRPr="0047550A">
        <w:rPr>
          <w:sz w:val="24"/>
        </w:rPr>
        <w:t>Применимым правом по Договору является право России.</w:t>
      </w:r>
    </w:p>
    <w:p w14:paraId="04B4D802" w14:textId="77777777" w:rsidR="008537CC" w:rsidRPr="0047550A" w:rsidRDefault="008537CC" w:rsidP="008537CC">
      <w:pPr>
        <w:pStyle w:val="afff4"/>
        <w:jc w:val="both"/>
        <w:rPr>
          <w:sz w:val="24"/>
        </w:rPr>
      </w:pPr>
      <w:bookmarkStart w:id="542" w:name="p07_2"/>
      <w:r w:rsidRPr="0047550A">
        <w:rPr>
          <w:sz w:val="24"/>
        </w:rPr>
        <w:t>6.2. </w:t>
      </w:r>
      <w:bookmarkEnd w:id="542"/>
      <w:r w:rsidRPr="0047550A">
        <w:rPr>
          <w:sz w:val="24"/>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14:paraId="28CF880D" w14:textId="77777777" w:rsidR="008537CC" w:rsidRPr="0047550A" w:rsidRDefault="008537CC" w:rsidP="008537CC">
      <w:pPr>
        <w:pStyle w:val="afff4"/>
        <w:jc w:val="both"/>
        <w:rPr>
          <w:b/>
          <w:sz w:val="24"/>
        </w:rPr>
      </w:pPr>
      <w:bookmarkStart w:id="543" w:name="p07_5"/>
      <w:r w:rsidRPr="0047550A">
        <w:rPr>
          <w:sz w:val="24"/>
        </w:rPr>
        <w:t>6.3. </w:t>
      </w:r>
      <w:bookmarkEnd w:id="543"/>
      <w:r w:rsidRPr="0047550A">
        <w:rPr>
          <w:b/>
          <w:sz w:val="24"/>
        </w:rPr>
        <w:t>Ответственность Заказчика:</w:t>
      </w:r>
    </w:p>
    <w:p w14:paraId="3CA32936" w14:textId="77777777" w:rsidR="008537CC" w:rsidRPr="0047550A" w:rsidRDefault="008537CC" w:rsidP="008537CC">
      <w:pPr>
        <w:pStyle w:val="afff4"/>
        <w:jc w:val="both"/>
        <w:rPr>
          <w:sz w:val="24"/>
        </w:rPr>
      </w:pPr>
      <w:r w:rsidRPr="0047550A">
        <w:rPr>
          <w:sz w:val="24"/>
        </w:rPr>
        <w:t xml:space="preserve">6.3.1. Заказчик является ответственным за неисполнение договора при не выполнении п. 3.1.1. </w:t>
      </w:r>
    </w:p>
    <w:p w14:paraId="5A70CD93" w14:textId="77777777" w:rsidR="008537CC" w:rsidRPr="0047550A" w:rsidRDefault="008537CC" w:rsidP="008537CC">
      <w:pPr>
        <w:pStyle w:val="afff4"/>
        <w:jc w:val="both"/>
        <w:rPr>
          <w:b/>
          <w:sz w:val="24"/>
        </w:rPr>
      </w:pPr>
      <w:bookmarkStart w:id="544" w:name="p07_6"/>
      <w:r w:rsidRPr="0047550A">
        <w:rPr>
          <w:sz w:val="24"/>
        </w:rPr>
        <w:t>6.4. </w:t>
      </w:r>
      <w:bookmarkEnd w:id="544"/>
      <w:r w:rsidRPr="0047550A">
        <w:rPr>
          <w:b/>
          <w:sz w:val="24"/>
        </w:rPr>
        <w:t>Ответственность Исполнителя:</w:t>
      </w:r>
    </w:p>
    <w:p w14:paraId="348B778A" w14:textId="77777777" w:rsidR="008537CC" w:rsidRPr="0047550A" w:rsidRDefault="008537CC" w:rsidP="008537CC">
      <w:pPr>
        <w:pStyle w:val="afff4"/>
        <w:jc w:val="both"/>
        <w:rPr>
          <w:sz w:val="24"/>
        </w:rPr>
      </w:pPr>
      <w:bookmarkStart w:id="545" w:name="p07_6_4"/>
      <w:r w:rsidRPr="0047550A">
        <w:rPr>
          <w:sz w:val="24"/>
        </w:rPr>
        <w:t>6.4.1. </w:t>
      </w:r>
      <w:bookmarkEnd w:id="545"/>
      <w:r w:rsidRPr="0047550A">
        <w:rPr>
          <w:sz w:val="24"/>
        </w:rPr>
        <w:t>Исполнитель несет ответственность за ненадлежащее выполнение работы.</w:t>
      </w:r>
    </w:p>
    <w:p w14:paraId="6575BBA0" w14:textId="77777777" w:rsidR="008537CC" w:rsidRPr="0047550A" w:rsidRDefault="008537CC" w:rsidP="008537CC">
      <w:pPr>
        <w:pStyle w:val="afff4"/>
        <w:jc w:val="both"/>
        <w:rPr>
          <w:sz w:val="24"/>
        </w:rPr>
      </w:pPr>
      <w:bookmarkStart w:id="546" w:name="p07_7"/>
      <w:r w:rsidRPr="0047550A">
        <w:rPr>
          <w:sz w:val="24"/>
        </w:rPr>
        <w:t>6.5. </w:t>
      </w:r>
      <w:bookmarkEnd w:id="546"/>
      <w:r w:rsidRPr="0047550A">
        <w:rPr>
          <w:sz w:val="24"/>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14:paraId="70ABE8CD" w14:textId="77777777" w:rsidR="008537CC" w:rsidRPr="0047550A" w:rsidRDefault="008537CC" w:rsidP="008537CC">
      <w:pPr>
        <w:pStyle w:val="afff4"/>
        <w:jc w:val="both"/>
        <w:rPr>
          <w:sz w:val="24"/>
        </w:rPr>
      </w:pPr>
    </w:p>
    <w:p w14:paraId="0E0EEE19" w14:textId="77777777" w:rsidR="008537CC" w:rsidRPr="0047550A" w:rsidRDefault="008537CC" w:rsidP="008537CC">
      <w:pPr>
        <w:pStyle w:val="afff4"/>
        <w:jc w:val="center"/>
        <w:rPr>
          <w:b/>
          <w:caps/>
          <w:sz w:val="24"/>
        </w:rPr>
      </w:pPr>
      <w:r w:rsidRPr="0047550A">
        <w:rPr>
          <w:b/>
          <w:caps/>
          <w:sz w:val="24"/>
        </w:rPr>
        <w:t>7. Разрешение споров из договора</w:t>
      </w:r>
    </w:p>
    <w:p w14:paraId="6DD0DEAA" w14:textId="77777777" w:rsidR="008537CC" w:rsidRPr="0047550A" w:rsidRDefault="008537CC" w:rsidP="008537CC">
      <w:pPr>
        <w:pStyle w:val="afff4"/>
        <w:jc w:val="center"/>
        <w:rPr>
          <w:b/>
          <w:caps/>
          <w:sz w:val="24"/>
        </w:rPr>
      </w:pPr>
    </w:p>
    <w:p w14:paraId="00FB18B2" w14:textId="77777777" w:rsidR="008537CC" w:rsidRPr="0047550A" w:rsidRDefault="008537CC" w:rsidP="008537CC">
      <w:pPr>
        <w:pStyle w:val="afff4"/>
        <w:jc w:val="both"/>
        <w:rPr>
          <w:sz w:val="24"/>
        </w:rPr>
      </w:pPr>
      <w:bookmarkStart w:id="547" w:name="p08_1"/>
      <w:r w:rsidRPr="0047550A">
        <w:rPr>
          <w:sz w:val="24"/>
        </w:rPr>
        <w:t>7</w:t>
      </w:r>
      <w:bookmarkEnd w:id="547"/>
      <w:r w:rsidRPr="0047550A">
        <w:rPr>
          <w:sz w:val="24"/>
        </w:rPr>
        <w:t>.1. Претензионный порядок рассмотрения споров из Договора является для Сторон обязательным.</w:t>
      </w:r>
    </w:p>
    <w:p w14:paraId="3BEF1E96" w14:textId="77777777" w:rsidR="008537CC" w:rsidRPr="0047550A" w:rsidRDefault="008537CC" w:rsidP="008537CC">
      <w:pPr>
        <w:pStyle w:val="afff4"/>
        <w:jc w:val="both"/>
        <w:rPr>
          <w:sz w:val="24"/>
        </w:rPr>
      </w:pPr>
      <w:bookmarkStart w:id="548" w:name="p08_2"/>
      <w:r w:rsidRPr="0047550A">
        <w:rPr>
          <w:sz w:val="24"/>
        </w:rPr>
        <w:t>7</w:t>
      </w:r>
      <w:bookmarkEnd w:id="548"/>
      <w:r w:rsidRPr="0047550A">
        <w:rPr>
          <w:sz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10 Договора.</w:t>
      </w:r>
    </w:p>
    <w:p w14:paraId="5F7523A1" w14:textId="77777777" w:rsidR="008537CC" w:rsidRPr="0047550A" w:rsidRDefault="008537CC" w:rsidP="008537CC">
      <w:pPr>
        <w:jc w:val="both"/>
        <w:rPr>
          <w:rFonts w:ascii="Times New Roman" w:hAnsi="Times New Roman"/>
          <w:sz w:val="24"/>
          <w:szCs w:val="24"/>
        </w:rPr>
      </w:pPr>
      <w:bookmarkStart w:id="549" w:name="p08_4"/>
      <w:r w:rsidRPr="0047550A">
        <w:rPr>
          <w:rFonts w:ascii="Times New Roman" w:hAnsi="Times New Roman"/>
          <w:sz w:val="24"/>
          <w:szCs w:val="24"/>
        </w:rPr>
        <w:t>7</w:t>
      </w:r>
      <w:bookmarkEnd w:id="549"/>
      <w:r w:rsidRPr="0047550A">
        <w:rPr>
          <w:rFonts w:ascii="Times New Roman" w:hAnsi="Times New Roman"/>
          <w:sz w:val="24"/>
          <w:szCs w:val="24"/>
        </w:rPr>
        <w:t>.3. В случае невозможности вручения претензии под расписку или передачи иным способом, свидетельствующим о дате его получения, претензия направляется по почте заказным письмом по адресу, указанному в разделе 10 настоящего Договора и считается полученным по истечении шести дней со дня направления заказного письма</w:t>
      </w:r>
    </w:p>
    <w:p w14:paraId="2BE4B334" w14:textId="77777777" w:rsidR="008537CC" w:rsidRPr="0047550A" w:rsidRDefault="008537CC" w:rsidP="008537CC">
      <w:pPr>
        <w:pStyle w:val="afff4"/>
        <w:jc w:val="both"/>
        <w:rPr>
          <w:sz w:val="24"/>
        </w:rPr>
      </w:pPr>
      <w:r w:rsidRPr="0047550A">
        <w:rPr>
          <w:sz w:val="24"/>
        </w:rPr>
        <w:t xml:space="preserve">7.4. Срок рассмотрения претензионного письма составляет </w:t>
      </w:r>
      <w:r w:rsidRPr="0047550A">
        <w:rPr>
          <w:rStyle w:val="bindvalue"/>
          <w:sz w:val="24"/>
        </w:rPr>
        <w:t>30 (тридцать)</w:t>
      </w:r>
      <w:r w:rsidRPr="0047550A">
        <w:rPr>
          <w:sz w:val="24"/>
        </w:rPr>
        <w:t> календарных дней со дня получения последнего адресатом.</w:t>
      </w:r>
      <w:bookmarkStart w:id="550" w:name="p08_5"/>
      <w:bookmarkEnd w:id="550"/>
    </w:p>
    <w:p w14:paraId="7FBB91F3" w14:textId="77777777" w:rsidR="008537CC" w:rsidRPr="0047550A" w:rsidRDefault="008537CC" w:rsidP="008537CC">
      <w:pPr>
        <w:pStyle w:val="afff4"/>
        <w:jc w:val="both"/>
        <w:rPr>
          <w:sz w:val="24"/>
        </w:rPr>
      </w:pPr>
      <w:r w:rsidRPr="0047550A">
        <w:rPr>
          <w:sz w:val="24"/>
        </w:rPr>
        <w:t xml:space="preserve">7.5. При не урегулировании в досудебном порядке споров из Договора они передаются заинтересованной Стороной для рассмотрения в судебном порядке в Арбитражный суд г. </w:t>
      </w:r>
      <w:r w:rsidRPr="0047550A">
        <w:rPr>
          <w:rStyle w:val="fontstyle36"/>
          <w:sz w:val="24"/>
        </w:rPr>
        <w:t>Санкт- Петербурга и Ленинградской области</w:t>
      </w:r>
      <w:r w:rsidRPr="0047550A">
        <w:rPr>
          <w:sz w:val="24"/>
        </w:rPr>
        <w:t>.</w:t>
      </w:r>
    </w:p>
    <w:p w14:paraId="59DB2318" w14:textId="77777777" w:rsidR="008537CC" w:rsidRPr="0047550A" w:rsidRDefault="008537CC" w:rsidP="008537CC">
      <w:pPr>
        <w:pStyle w:val="afff4"/>
        <w:jc w:val="both"/>
        <w:rPr>
          <w:caps/>
          <w:sz w:val="24"/>
        </w:rPr>
      </w:pPr>
    </w:p>
    <w:p w14:paraId="46DE274F" w14:textId="77777777" w:rsidR="008537CC" w:rsidRPr="0047550A" w:rsidRDefault="008537CC" w:rsidP="008537CC">
      <w:pPr>
        <w:pStyle w:val="afff4"/>
        <w:jc w:val="center"/>
        <w:rPr>
          <w:b/>
          <w:caps/>
          <w:sz w:val="24"/>
        </w:rPr>
      </w:pPr>
      <w:r w:rsidRPr="0047550A">
        <w:rPr>
          <w:b/>
          <w:caps/>
          <w:sz w:val="24"/>
        </w:rPr>
        <w:t>8. Форс-мажор</w:t>
      </w:r>
    </w:p>
    <w:p w14:paraId="5396E880" w14:textId="77777777" w:rsidR="008537CC" w:rsidRPr="0047550A" w:rsidRDefault="008537CC" w:rsidP="008537CC">
      <w:pPr>
        <w:pStyle w:val="afff4"/>
        <w:jc w:val="center"/>
        <w:rPr>
          <w:b/>
          <w:caps/>
          <w:sz w:val="24"/>
        </w:rPr>
      </w:pPr>
    </w:p>
    <w:p w14:paraId="5F62586E" w14:textId="77777777" w:rsidR="008537CC" w:rsidRPr="0047550A" w:rsidRDefault="008537CC" w:rsidP="008537CC">
      <w:pPr>
        <w:pStyle w:val="consnormal"/>
        <w:spacing w:before="0" w:beforeAutospacing="0" w:after="0" w:afterAutospacing="0"/>
        <w:jc w:val="both"/>
      </w:pPr>
      <w:r w:rsidRPr="0047550A">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находящегося вне разумного контроля соответствующей Стороны Договора. Под указанными обстоятельствами Стороны понимают: стихийные бедствия, землетрясения, шторм, наводнения, экстремальные погодно-климатические условия, пожары, объявленная и фактическая война, военные действия, вооруженные конфликты, общественные мероприятия, установления прекращения или ограничения на передвижение автомобильного транспорта, аварии и/или дорожно-транспортные происшествия, произошедшие не по вине экспедитора (или привлеченных им к перевозке третьих лиц), погодно-климатические условия, мошеннические и/или противоправные действия третьих лиц, военные перевороты, террористические акты, забастовки, блокады, гражданские волнения, массовые беспорядки, обстоятельства, ставшие следствием указов и </w:t>
      </w:r>
      <w:r w:rsidRPr="0047550A">
        <w:lastRenderedPageBreak/>
        <w:t>распоряжений президента или постановлений и распоряжений правительства, в том числе запрещение импорта или транзита  принятием компетентными государственными органами правовых актов, делающих невозможным исполнение настоящего Договора, либо других административных или правительственных ограничений, оказывающих влияние на выполнение обязательств Сторонами по настоящему Договору, а также другие обстоятельства, не зависящие от Сторон, если эти обстоятельства непосредственно повлияли на исполнение настоящего Договора.</w:t>
      </w:r>
    </w:p>
    <w:p w14:paraId="5AE75D4F" w14:textId="77777777" w:rsidR="008537CC" w:rsidRPr="0047550A" w:rsidRDefault="008537CC" w:rsidP="008537CC">
      <w:pPr>
        <w:pStyle w:val="consnormal"/>
        <w:spacing w:before="0" w:beforeAutospacing="0" w:after="0" w:afterAutospacing="0"/>
        <w:jc w:val="both"/>
      </w:pPr>
      <w:r w:rsidRPr="0047550A">
        <w:t>8.2.  Сторона, которая не может выполнить обязательств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последующим предоставлением обосновывающих документов, выданных компетентными органами. 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78F3885F" w14:textId="77777777" w:rsidR="008537CC" w:rsidRPr="0047550A" w:rsidRDefault="008537CC" w:rsidP="008537CC">
      <w:pPr>
        <w:pStyle w:val="consnormal"/>
        <w:spacing w:before="0" w:beforeAutospacing="0" w:after="0" w:afterAutospacing="0"/>
        <w:jc w:val="both"/>
      </w:pPr>
      <w:r w:rsidRPr="0047550A">
        <w:t>8.3.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C39B33" w14:textId="77777777" w:rsidR="008537CC" w:rsidRPr="0047550A" w:rsidRDefault="008537CC" w:rsidP="008537CC">
      <w:pPr>
        <w:pStyle w:val="consnormal"/>
        <w:spacing w:before="0" w:beforeAutospacing="0" w:after="0" w:afterAutospacing="0"/>
        <w:jc w:val="both"/>
      </w:pPr>
      <w:r w:rsidRPr="0047550A">
        <w:t>8.4.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825C294" w14:textId="77777777" w:rsidR="008537CC" w:rsidRPr="0047550A" w:rsidRDefault="008537CC" w:rsidP="008537CC">
      <w:pPr>
        <w:pStyle w:val="consnormal"/>
        <w:spacing w:before="0" w:beforeAutospacing="0" w:after="0" w:afterAutospacing="0"/>
        <w:jc w:val="both"/>
      </w:pPr>
      <w:r w:rsidRPr="0047550A">
        <w:t>8.5.  Стороны признают, что неплатежеспособность Сторон не является форс-мажорным обстоятельством.</w:t>
      </w:r>
    </w:p>
    <w:p w14:paraId="1BA67372" w14:textId="77777777" w:rsidR="008537CC" w:rsidRPr="0047550A" w:rsidRDefault="008537CC" w:rsidP="008537CC">
      <w:pPr>
        <w:pStyle w:val="consnormal"/>
        <w:spacing w:before="0" w:beforeAutospacing="0" w:after="0" w:afterAutospacing="0"/>
        <w:jc w:val="both"/>
      </w:pPr>
    </w:p>
    <w:p w14:paraId="5BA7A16C" w14:textId="77777777" w:rsidR="008537CC" w:rsidRPr="0047550A" w:rsidRDefault="008537CC" w:rsidP="008537CC">
      <w:pPr>
        <w:pStyle w:val="afff4"/>
        <w:jc w:val="center"/>
        <w:rPr>
          <w:b/>
          <w:caps/>
          <w:sz w:val="24"/>
        </w:rPr>
      </w:pPr>
      <w:r w:rsidRPr="0047550A">
        <w:rPr>
          <w:b/>
          <w:caps/>
          <w:sz w:val="24"/>
        </w:rPr>
        <w:t>9. Прочие условия</w:t>
      </w:r>
    </w:p>
    <w:p w14:paraId="48E8913D" w14:textId="77777777" w:rsidR="008537CC" w:rsidRPr="0047550A" w:rsidRDefault="008537CC" w:rsidP="008537CC">
      <w:pPr>
        <w:pStyle w:val="afff4"/>
        <w:jc w:val="center"/>
        <w:rPr>
          <w:b/>
          <w:caps/>
          <w:sz w:val="24"/>
        </w:rPr>
      </w:pPr>
    </w:p>
    <w:p w14:paraId="1D18A54F" w14:textId="77777777" w:rsidR="008537CC" w:rsidRPr="0047550A" w:rsidRDefault="008537CC" w:rsidP="008537CC">
      <w:pPr>
        <w:pStyle w:val="msolistparagraph0"/>
        <w:spacing w:before="0" w:beforeAutospacing="0" w:after="0" w:afterAutospacing="0"/>
        <w:jc w:val="both"/>
      </w:pPr>
      <w:r w:rsidRPr="0047550A">
        <w:t>9.1.  Каждая из Сторон заявляет и гарантирует другой Стороне, что по первому требованию готова предоставить другой Стороне удостоверенные копии документов, подтверждающих, что:</w:t>
      </w:r>
    </w:p>
    <w:p w14:paraId="558A7A80" w14:textId="77777777" w:rsidR="008537CC" w:rsidRPr="0047550A" w:rsidRDefault="008537CC" w:rsidP="008537CC">
      <w:pPr>
        <w:pStyle w:val="msolistparagraphcxspmiddle"/>
        <w:spacing w:before="0" w:beforeAutospacing="0" w:after="0" w:afterAutospacing="0"/>
        <w:jc w:val="both"/>
      </w:pPr>
      <w:r w:rsidRPr="0047550A">
        <w:t>9.1.1.  она является юридическим лицом, надлежащим образом, учрежденным в соответствии с законодательством Российской Федерации;</w:t>
      </w:r>
    </w:p>
    <w:p w14:paraId="3C8A602F" w14:textId="77777777" w:rsidR="008537CC" w:rsidRPr="0047550A" w:rsidRDefault="008537CC" w:rsidP="008537CC">
      <w:pPr>
        <w:pStyle w:val="msolistparagraphcxspmiddle"/>
        <w:spacing w:before="0" w:beforeAutospacing="0" w:after="0" w:afterAutospacing="0"/>
        <w:jc w:val="both"/>
      </w:pPr>
      <w:r w:rsidRPr="0047550A">
        <w:t>9.1.2.  заключение и исполнение ею настоящего Договора не является нарушением ее учредительных документов;</w:t>
      </w:r>
    </w:p>
    <w:p w14:paraId="2398C331" w14:textId="77777777" w:rsidR="008537CC" w:rsidRPr="0047550A" w:rsidRDefault="008537CC" w:rsidP="008537CC">
      <w:pPr>
        <w:pStyle w:val="msolistparagraphcxspmiddle"/>
        <w:spacing w:before="0" w:beforeAutospacing="0" w:after="0" w:afterAutospacing="0"/>
        <w:jc w:val="both"/>
      </w:pPr>
      <w:r w:rsidRPr="0047550A">
        <w:t>9.1.3.    лица, подписывающие настоящий Договор от ее имени, надлежащим образом уполномочены на это.</w:t>
      </w:r>
    </w:p>
    <w:p w14:paraId="3684F9A8" w14:textId="77777777" w:rsidR="008537CC" w:rsidRPr="0047550A" w:rsidRDefault="008537CC" w:rsidP="008537CC">
      <w:pPr>
        <w:pStyle w:val="msolistparagraphcxspmiddle"/>
        <w:spacing w:before="0" w:beforeAutospacing="0" w:after="0" w:afterAutospacing="0"/>
        <w:jc w:val="both"/>
      </w:pPr>
      <w:r w:rsidRPr="0047550A">
        <w:t>9.2.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66A671E" w14:textId="77777777" w:rsidR="008537CC" w:rsidRPr="0047550A" w:rsidRDefault="008537CC" w:rsidP="008537CC">
      <w:pPr>
        <w:pStyle w:val="msolistparagraphcxspmiddle"/>
        <w:spacing w:before="0" w:beforeAutospacing="0" w:after="0" w:afterAutospacing="0"/>
        <w:jc w:val="both"/>
      </w:pPr>
      <w:r w:rsidRPr="0047550A">
        <w:t>9.3.  Вся переписка по предмету Договора, предшествующая его заключению, теряет юридическую силу со дня заключения Договора.</w:t>
      </w:r>
      <w:bookmarkStart w:id="551" w:name="p10_3"/>
      <w:bookmarkEnd w:id="551"/>
    </w:p>
    <w:p w14:paraId="5B02AF81" w14:textId="77777777" w:rsidR="008537CC" w:rsidRPr="0047550A" w:rsidRDefault="008537CC" w:rsidP="008537CC">
      <w:pPr>
        <w:pStyle w:val="msolistparagraphcxspmiddle"/>
        <w:spacing w:before="0" w:beforeAutospacing="0" w:after="0" w:afterAutospacing="0"/>
        <w:jc w:val="both"/>
      </w:pPr>
      <w:r w:rsidRPr="0047550A">
        <w:t xml:space="preserve">9.4.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 </w:t>
      </w:r>
    </w:p>
    <w:p w14:paraId="1113DE41" w14:textId="77777777" w:rsidR="008537CC" w:rsidRPr="0047550A" w:rsidRDefault="008537CC" w:rsidP="008537CC">
      <w:pPr>
        <w:pStyle w:val="msolistparagraphcxsplast"/>
        <w:spacing w:before="0" w:beforeAutospacing="0" w:after="0" w:afterAutospacing="0"/>
        <w:jc w:val="both"/>
      </w:pPr>
      <w:r w:rsidRPr="0047550A">
        <w:t>9.5.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24216CA" w14:textId="77777777" w:rsidR="008537CC" w:rsidRPr="0047550A" w:rsidRDefault="008537CC" w:rsidP="008537CC">
      <w:pPr>
        <w:pStyle w:val="consnormal"/>
        <w:spacing w:before="0" w:beforeAutospacing="0" w:after="0" w:afterAutospacing="0"/>
        <w:jc w:val="both"/>
      </w:pPr>
      <w:r w:rsidRPr="0047550A">
        <w:t>9.6.  Стороны обязуются информировать друг друга в письменном виде об изменении своих адресов и иных данных и реквизитов, указанных в настоящем Договоре, в течение 10 (десяти) календарных дней с даты изменения. В противном случае, исполнение Сторонами своих обязательств по Договору по указанным в нем адресам и реквизитам считается надлежащим. Сторона, не исполнившая обязанности по уведомлению другой Стороны об изменении своих адресов и/или реквизитов, не вправе требовать повторного исполнения по новым адресам и/или реквизитам.</w:t>
      </w:r>
    </w:p>
    <w:p w14:paraId="7C711F8B" w14:textId="77777777" w:rsidR="008537CC" w:rsidRPr="0047550A" w:rsidRDefault="008537CC" w:rsidP="008537CC">
      <w:pPr>
        <w:pStyle w:val="msolistparagraph0"/>
        <w:spacing w:before="0" w:beforeAutospacing="0" w:after="0" w:afterAutospacing="0"/>
        <w:jc w:val="both"/>
      </w:pPr>
      <w:r w:rsidRPr="0047550A">
        <w:lastRenderedPageBreak/>
        <w:t>9.7.  Все приложения к настоящему Договору являются его неотъемлемой частью.</w:t>
      </w:r>
    </w:p>
    <w:p w14:paraId="1AD4015F" w14:textId="77777777" w:rsidR="008537CC" w:rsidRDefault="008537CC" w:rsidP="008537CC">
      <w:pPr>
        <w:pStyle w:val="msolistparagraphcxsplast"/>
        <w:spacing w:before="0" w:beforeAutospacing="0" w:after="0" w:afterAutospacing="0"/>
        <w:jc w:val="both"/>
      </w:pPr>
      <w:r w:rsidRPr="0047550A">
        <w:t>9.8.  Договор составлен в 2 (двух) подлинных экземплярах на русском языке по одному для каждой из Сторон.</w:t>
      </w:r>
    </w:p>
    <w:p w14:paraId="536C1B6D" w14:textId="77777777" w:rsidR="00E82119" w:rsidRDefault="00E82119" w:rsidP="008537CC">
      <w:pPr>
        <w:pStyle w:val="msolistparagraphcxsplast"/>
        <w:spacing w:before="0" w:beforeAutospacing="0" w:after="0" w:afterAutospacing="0"/>
        <w:jc w:val="both"/>
      </w:pPr>
    </w:p>
    <w:p w14:paraId="7564FD03" w14:textId="2A5CFADC" w:rsidR="00E82119" w:rsidRDefault="00E82119" w:rsidP="008537CC">
      <w:pPr>
        <w:pStyle w:val="msolistparagraphcxsplast"/>
        <w:spacing w:before="0" w:beforeAutospacing="0" w:after="0" w:afterAutospacing="0"/>
        <w:jc w:val="both"/>
      </w:pPr>
      <w:r>
        <w:t>Приложение к договору:</w:t>
      </w:r>
    </w:p>
    <w:p w14:paraId="3E4B42D1" w14:textId="05B1759F" w:rsidR="00E82119" w:rsidRDefault="00E82119" w:rsidP="008537CC">
      <w:pPr>
        <w:pStyle w:val="msolistparagraphcxsplast"/>
        <w:spacing w:before="0" w:beforeAutospacing="0" w:after="0" w:afterAutospacing="0"/>
        <w:jc w:val="both"/>
      </w:pPr>
      <w:r>
        <w:t>1. Техническое задание.</w:t>
      </w:r>
    </w:p>
    <w:p w14:paraId="4C109141" w14:textId="32A14175" w:rsidR="00E82119" w:rsidRDefault="00E82119" w:rsidP="008537CC">
      <w:pPr>
        <w:pStyle w:val="msolistparagraphcxsplast"/>
        <w:spacing w:before="0" w:beforeAutospacing="0" w:after="0" w:afterAutospacing="0"/>
        <w:jc w:val="both"/>
      </w:pPr>
      <w:r>
        <w:t>2. График выполнения работ.</w:t>
      </w:r>
    </w:p>
    <w:p w14:paraId="77288B11" w14:textId="02B4EE7E" w:rsidR="001A03FE" w:rsidRPr="0047550A" w:rsidRDefault="001A03FE" w:rsidP="008537CC">
      <w:pPr>
        <w:pStyle w:val="msolistparagraphcxsplast"/>
        <w:spacing w:before="0" w:beforeAutospacing="0" w:after="0" w:afterAutospacing="0"/>
        <w:jc w:val="both"/>
      </w:pPr>
      <w:r>
        <w:t xml:space="preserve">3. Расчет стоимости </w:t>
      </w:r>
      <w:r w:rsidR="00B75AB0">
        <w:t xml:space="preserve">оказания </w:t>
      </w:r>
      <w:r>
        <w:t>услуг.</w:t>
      </w:r>
    </w:p>
    <w:p w14:paraId="52456650" w14:textId="77777777" w:rsidR="008537CC" w:rsidRPr="0047550A" w:rsidRDefault="008537CC" w:rsidP="008537CC">
      <w:pPr>
        <w:spacing w:before="240" w:after="240"/>
        <w:ind w:right="-1"/>
        <w:jc w:val="center"/>
        <w:rPr>
          <w:rFonts w:ascii="Times New Roman" w:hAnsi="Times New Roman"/>
          <w:b/>
          <w:sz w:val="24"/>
          <w:szCs w:val="24"/>
        </w:rPr>
      </w:pPr>
      <w:r w:rsidRPr="0047550A">
        <w:rPr>
          <w:rFonts w:ascii="Times New Roman" w:hAnsi="Times New Roman"/>
          <w:b/>
          <w:sz w:val="24"/>
          <w:szCs w:val="24"/>
        </w:rPr>
        <w:t>10. Юридические адреса и банковские реквизиты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«Выборгтеплоэнерго»</w:t>
      </w:r>
    </w:p>
    <w:p w14:paraId="40F64914"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188800, г. Выборг, Ленинградская обл., </w:t>
      </w:r>
    </w:p>
    <w:p w14:paraId="435E4EF8"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р/с с 40702810055390000440</w:t>
      </w:r>
    </w:p>
    <w:p w14:paraId="36320F34" w14:textId="77777777" w:rsidR="008537CC" w:rsidRPr="0047550A" w:rsidRDefault="008537CC" w:rsidP="008537CC">
      <w:pPr>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«Выборгтеплоэнерго»</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2"/>
          <w:footerReference w:type="default" r:id="rId23"/>
          <w:pgSz w:w="11906" w:h="16838"/>
          <w:pgMar w:top="709" w:right="707" w:bottom="1134" w:left="1701" w:header="708" w:footer="708" w:gutter="0"/>
          <w:cols w:space="708"/>
          <w:docGrid w:linePitch="360"/>
        </w:sectPr>
      </w:pPr>
    </w:p>
    <w:p w14:paraId="1C288E7C" w14:textId="77777777" w:rsidR="006B4A30" w:rsidRDefault="006B4A30" w:rsidP="006B4A30"/>
    <w:p w14:paraId="3D0C21EB" w14:textId="77777777" w:rsidR="00A25BCB" w:rsidRDefault="00013E35" w:rsidP="00A25BCB">
      <w:pPr>
        <w:ind w:left="142"/>
        <w:jc w:val="center"/>
        <w:rPr>
          <w:rFonts w:ascii="Times New Roman" w:hAnsi="Times New Roman"/>
          <w:b/>
          <w:sz w:val="24"/>
          <w:szCs w:val="24"/>
        </w:rPr>
      </w:pPr>
      <w:r w:rsidRPr="00A77FB3">
        <w:rPr>
          <w:rFonts w:ascii="Times New Roman" w:hAnsi="Times New Roman"/>
          <w:b/>
          <w:sz w:val="24"/>
          <w:szCs w:val="24"/>
        </w:rPr>
        <w:t xml:space="preserve">9.  </w:t>
      </w:r>
      <w:r w:rsidR="00731CB7" w:rsidRPr="00A77FB3">
        <w:rPr>
          <w:rFonts w:ascii="Times New Roman" w:hAnsi="Times New Roman"/>
          <w:b/>
          <w:sz w:val="24"/>
          <w:szCs w:val="24"/>
        </w:rPr>
        <w:t>ТЕХНИЧЕСКОЕ ЗАДАНИЕ</w:t>
      </w:r>
    </w:p>
    <w:p w14:paraId="3BA2607C" w14:textId="75085E96" w:rsidR="005B276E" w:rsidRPr="00206A35" w:rsidRDefault="005B276E" w:rsidP="00206A35">
      <w:pPr>
        <w:ind w:left="142"/>
        <w:jc w:val="both"/>
        <w:rPr>
          <w:rFonts w:ascii="Times New Roman" w:hAnsi="Times New Roman"/>
          <w:bCs/>
          <w:sz w:val="20"/>
          <w:szCs w:val="20"/>
        </w:rPr>
      </w:pPr>
      <w:r w:rsidRPr="00206A35">
        <w:rPr>
          <w:rFonts w:ascii="Times New Roman" w:hAnsi="Times New Roman"/>
          <w:sz w:val="20"/>
          <w:szCs w:val="20"/>
        </w:rPr>
        <w:t xml:space="preserve">на выполнение комплекса работ по проведению периодических технических освидетельствований с выполнением технических диагностирований и экспертиз промышленной безопасности по опасным производственным объектам </w:t>
      </w:r>
      <w:r w:rsidRPr="00206A35">
        <w:rPr>
          <w:rFonts w:ascii="Times New Roman" w:hAnsi="Times New Roman"/>
          <w:sz w:val="20"/>
          <w:szCs w:val="20"/>
          <w:lang w:val="en-US"/>
        </w:rPr>
        <w:t>III</w:t>
      </w:r>
      <w:r w:rsidRPr="00206A35">
        <w:rPr>
          <w:rFonts w:ascii="Times New Roman" w:hAnsi="Times New Roman"/>
          <w:sz w:val="20"/>
          <w:szCs w:val="20"/>
        </w:rPr>
        <w:t xml:space="preserve"> класса опасности с применяемыми на ОПО техническими устройствами АО «Выборгтеплоэнерго» в границах МО «Город Выборг» и  МО «Выборгский район» Ленинградской области на 2025 г.</w:t>
      </w:r>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5B276E" w:rsidRPr="005B276E" w14:paraId="41FEEA48" w14:textId="77777777" w:rsidTr="005B276E">
        <w:tc>
          <w:tcPr>
            <w:tcW w:w="10456" w:type="dxa"/>
            <w:gridSpan w:val="2"/>
          </w:tcPr>
          <w:p w14:paraId="5F5C3A34" w14:textId="77777777" w:rsidR="005B276E" w:rsidRPr="005B276E" w:rsidRDefault="005B276E" w:rsidP="005B276E">
            <w:pPr>
              <w:numPr>
                <w:ilvl w:val="0"/>
                <w:numId w:val="49"/>
              </w:numPr>
              <w:spacing w:after="0" w:line="240" w:lineRule="auto"/>
              <w:rPr>
                <w:rFonts w:ascii="Times New Roman" w:hAnsi="Times New Roman"/>
                <w:b/>
                <w:sz w:val="22"/>
                <w:szCs w:val="22"/>
              </w:rPr>
            </w:pPr>
            <w:r w:rsidRPr="005B276E">
              <w:rPr>
                <w:rFonts w:ascii="Times New Roman" w:hAnsi="Times New Roman"/>
                <w:b/>
                <w:sz w:val="22"/>
                <w:szCs w:val="22"/>
              </w:rPr>
              <w:t xml:space="preserve">Общие данные </w:t>
            </w:r>
          </w:p>
          <w:p w14:paraId="7031CFD4" w14:textId="77777777" w:rsidR="005B276E" w:rsidRPr="005B276E" w:rsidRDefault="005B276E" w:rsidP="005B276E">
            <w:pPr>
              <w:ind w:left="720"/>
              <w:rPr>
                <w:rFonts w:ascii="Times New Roman" w:hAnsi="Times New Roman"/>
                <w:b/>
                <w:sz w:val="22"/>
                <w:szCs w:val="22"/>
              </w:rPr>
            </w:pPr>
          </w:p>
        </w:tc>
      </w:tr>
      <w:tr w:rsidR="005B276E" w:rsidRPr="005B276E" w14:paraId="2CCB51FD" w14:textId="77777777" w:rsidTr="005B276E">
        <w:tc>
          <w:tcPr>
            <w:tcW w:w="2802" w:type="dxa"/>
          </w:tcPr>
          <w:p w14:paraId="6B6EA625" w14:textId="77777777" w:rsidR="005B276E" w:rsidRPr="005B276E" w:rsidRDefault="005B276E" w:rsidP="005B276E">
            <w:pPr>
              <w:numPr>
                <w:ilvl w:val="1"/>
                <w:numId w:val="48"/>
              </w:numPr>
              <w:tabs>
                <w:tab w:val="left" w:pos="426"/>
              </w:tabs>
              <w:spacing w:after="0" w:line="240" w:lineRule="auto"/>
              <w:rPr>
                <w:rFonts w:ascii="Times New Roman" w:hAnsi="Times New Roman"/>
                <w:sz w:val="22"/>
                <w:szCs w:val="22"/>
              </w:rPr>
            </w:pPr>
            <w:r w:rsidRPr="005B276E">
              <w:rPr>
                <w:rFonts w:ascii="Times New Roman" w:hAnsi="Times New Roman"/>
                <w:sz w:val="22"/>
                <w:szCs w:val="22"/>
              </w:rPr>
              <w:t>Заказчик</w:t>
            </w:r>
          </w:p>
        </w:tc>
        <w:tc>
          <w:tcPr>
            <w:tcW w:w="7654" w:type="dxa"/>
          </w:tcPr>
          <w:p w14:paraId="0EE8B90E" w14:textId="77777777" w:rsidR="005B276E" w:rsidRPr="005B276E" w:rsidRDefault="005B276E" w:rsidP="005B276E">
            <w:pPr>
              <w:rPr>
                <w:rFonts w:ascii="Times New Roman" w:hAnsi="Times New Roman"/>
                <w:bCs/>
                <w:sz w:val="22"/>
                <w:szCs w:val="22"/>
              </w:rPr>
            </w:pPr>
            <w:r w:rsidRPr="005B276E">
              <w:rPr>
                <w:rFonts w:ascii="Times New Roman" w:hAnsi="Times New Roman"/>
                <w:bCs/>
                <w:sz w:val="22"/>
                <w:szCs w:val="22"/>
              </w:rPr>
              <w:t>АО «Выборгтеплоэнерго» ИНН 4704062064</w:t>
            </w:r>
          </w:p>
          <w:p w14:paraId="110FF8E0" w14:textId="77777777" w:rsidR="005B276E" w:rsidRPr="005B276E" w:rsidRDefault="005B276E" w:rsidP="005B276E">
            <w:pPr>
              <w:rPr>
                <w:rFonts w:ascii="Times New Roman" w:hAnsi="Times New Roman"/>
                <w:bCs/>
                <w:sz w:val="22"/>
                <w:szCs w:val="22"/>
              </w:rPr>
            </w:pPr>
            <w:r w:rsidRPr="005B276E">
              <w:rPr>
                <w:rFonts w:ascii="Times New Roman" w:hAnsi="Times New Roman"/>
                <w:bCs/>
                <w:sz w:val="22"/>
                <w:szCs w:val="22"/>
              </w:rPr>
              <w:t>188800, Ленинградская область, г. Выборг, ул. Сухова, д. 2</w:t>
            </w:r>
          </w:p>
        </w:tc>
      </w:tr>
      <w:tr w:rsidR="005B276E" w:rsidRPr="005B276E" w14:paraId="36753945" w14:textId="77777777" w:rsidTr="005B276E">
        <w:trPr>
          <w:trHeight w:val="558"/>
        </w:trPr>
        <w:tc>
          <w:tcPr>
            <w:tcW w:w="2802" w:type="dxa"/>
          </w:tcPr>
          <w:p w14:paraId="0F151B9F" w14:textId="77777777" w:rsidR="005B276E" w:rsidRPr="005B276E" w:rsidRDefault="005B276E" w:rsidP="005B276E">
            <w:pPr>
              <w:rPr>
                <w:rFonts w:ascii="Times New Roman" w:hAnsi="Times New Roman"/>
                <w:sz w:val="22"/>
                <w:szCs w:val="22"/>
              </w:rPr>
            </w:pPr>
            <w:r w:rsidRPr="005B276E">
              <w:rPr>
                <w:rFonts w:ascii="Times New Roman" w:hAnsi="Times New Roman"/>
                <w:sz w:val="22"/>
                <w:szCs w:val="22"/>
              </w:rPr>
              <w:t>1.2.  Места размещения и наименование  технических устройств с проведением соответствующих</w:t>
            </w:r>
          </w:p>
          <w:p w14:paraId="37D16BE4" w14:textId="77777777" w:rsidR="005B276E" w:rsidRPr="005B276E" w:rsidRDefault="005B276E" w:rsidP="005B276E">
            <w:pPr>
              <w:rPr>
                <w:rFonts w:ascii="Times New Roman" w:hAnsi="Times New Roman"/>
                <w:b/>
                <w:sz w:val="22"/>
                <w:szCs w:val="22"/>
              </w:rPr>
            </w:pPr>
            <w:r w:rsidRPr="005B276E">
              <w:rPr>
                <w:rFonts w:ascii="Times New Roman" w:hAnsi="Times New Roman"/>
                <w:sz w:val="22"/>
                <w:szCs w:val="22"/>
              </w:rPr>
              <w:t>технических освидетельствований (</w:t>
            </w:r>
            <w:r w:rsidRPr="005B276E">
              <w:rPr>
                <w:rFonts w:ascii="Times New Roman" w:hAnsi="Times New Roman"/>
                <w:b/>
                <w:sz w:val="22"/>
                <w:szCs w:val="22"/>
              </w:rPr>
              <w:t xml:space="preserve">ТО – </w:t>
            </w:r>
            <w:r w:rsidRPr="005B276E">
              <w:rPr>
                <w:rFonts w:ascii="Times New Roman" w:hAnsi="Times New Roman"/>
                <w:sz w:val="22"/>
                <w:szCs w:val="22"/>
              </w:rPr>
              <w:t>техническое освидетельствование</w:t>
            </w:r>
            <w:r w:rsidRPr="005B276E">
              <w:rPr>
                <w:rFonts w:ascii="Times New Roman" w:hAnsi="Times New Roman"/>
                <w:b/>
                <w:sz w:val="22"/>
                <w:szCs w:val="22"/>
              </w:rPr>
              <w:t>;</w:t>
            </w:r>
          </w:p>
          <w:p w14:paraId="7824EE74" w14:textId="77777777" w:rsidR="005B276E" w:rsidRPr="005B276E" w:rsidRDefault="005B276E" w:rsidP="005B276E">
            <w:pPr>
              <w:rPr>
                <w:rFonts w:ascii="Times New Roman" w:hAnsi="Times New Roman"/>
                <w:sz w:val="22"/>
                <w:szCs w:val="22"/>
              </w:rPr>
            </w:pPr>
            <w:r w:rsidRPr="005B276E">
              <w:rPr>
                <w:rFonts w:ascii="Times New Roman" w:hAnsi="Times New Roman"/>
                <w:b/>
                <w:sz w:val="22"/>
                <w:szCs w:val="22"/>
              </w:rPr>
              <w:t xml:space="preserve">НВО – </w:t>
            </w:r>
            <w:r w:rsidRPr="005B276E">
              <w:rPr>
                <w:rFonts w:ascii="Times New Roman" w:hAnsi="Times New Roman"/>
                <w:sz w:val="22"/>
                <w:szCs w:val="22"/>
              </w:rPr>
              <w:t xml:space="preserve">наружный и внутренний осмотр ТУ и его элементов, металлоконструкций каркаса ТУ (при наличии), включая визуальный и измерительный контроль; </w:t>
            </w:r>
          </w:p>
          <w:p w14:paraId="3BDCD62C" w14:textId="77777777" w:rsidR="005B276E" w:rsidRPr="005B276E" w:rsidRDefault="005B276E" w:rsidP="005B276E">
            <w:pPr>
              <w:rPr>
                <w:rFonts w:ascii="Times New Roman" w:hAnsi="Times New Roman"/>
                <w:sz w:val="22"/>
                <w:szCs w:val="22"/>
              </w:rPr>
            </w:pPr>
            <w:r w:rsidRPr="005B276E">
              <w:rPr>
                <w:rFonts w:ascii="Times New Roman" w:hAnsi="Times New Roman"/>
                <w:b/>
                <w:sz w:val="22"/>
                <w:szCs w:val="22"/>
              </w:rPr>
              <w:t xml:space="preserve">ГИ – </w:t>
            </w:r>
            <w:r w:rsidRPr="005B276E">
              <w:rPr>
                <w:rFonts w:ascii="Times New Roman" w:hAnsi="Times New Roman"/>
                <w:sz w:val="22"/>
                <w:szCs w:val="22"/>
              </w:rPr>
              <w:t xml:space="preserve">гидравлические испытания; </w:t>
            </w:r>
          </w:p>
          <w:p w14:paraId="22111D8B" w14:textId="77777777" w:rsidR="005B276E" w:rsidRPr="005B276E" w:rsidRDefault="005B276E" w:rsidP="005B276E">
            <w:pPr>
              <w:rPr>
                <w:rFonts w:ascii="Times New Roman" w:hAnsi="Times New Roman"/>
                <w:b/>
                <w:sz w:val="22"/>
                <w:szCs w:val="22"/>
              </w:rPr>
            </w:pPr>
            <w:r w:rsidRPr="005B276E">
              <w:rPr>
                <w:rFonts w:ascii="Times New Roman" w:hAnsi="Times New Roman"/>
                <w:b/>
                <w:sz w:val="22"/>
                <w:szCs w:val="22"/>
              </w:rPr>
              <w:t xml:space="preserve">ЭПБ – </w:t>
            </w:r>
            <w:r w:rsidRPr="005B276E">
              <w:rPr>
                <w:rFonts w:ascii="Times New Roman" w:hAnsi="Times New Roman"/>
                <w:sz w:val="22"/>
                <w:szCs w:val="22"/>
              </w:rPr>
              <w:t>экспертиза промышленной безопасности)  на технических устройствах с целью продления сроков эксплуатации (заключение ЭПБ и акт  или отчёт о результатах проведённого ТД  с графическими материалами);</w:t>
            </w:r>
          </w:p>
          <w:p w14:paraId="05A722E2" w14:textId="77777777" w:rsidR="005B276E" w:rsidRPr="005B276E" w:rsidRDefault="005B276E" w:rsidP="005B276E">
            <w:pPr>
              <w:rPr>
                <w:rFonts w:ascii="Times New Roman" w:hAnsi="Times New Roman"/>
                <w:sz w:val="22"/>
                <w:szCs w:val="22"/>
              </w:rPr>
            </w:pPr>
          </w:p>
        </w:tc>
        <w:tc>
          <w:tcPr>
            <w:tcW w:w="7654" w:type="dxa"/>
          </w:tcPr>
          <w:p w14:paraId="77F1F338" w14:textId="77777777" w:rsidR="005B276E" w:rsidRPr="005B276E" w:rsidRDefault="005B276E" w:rsidP="005B276E">
            <w:pPr>
              <w:jc w:val="both"/>
              <w:rPr>
                <w:rFonts w:ascii="Times New Roman" w:hAnsi="Times New Roman"/>
                <w:b/>
                <w:bCs/>
                <w:sz w:val="22"/>
                <w:szCs w:val="22"/>
                <w:u w:val="single"/>
              </w:rPr>
            </w:pPr>
          </w:p>
          <w:p w14:paraId="180C9140" w14:textId="77777777" w:rsidR="005B276E" w:rsidRPr="005B276E" w:rsidRDefault="005B276E" w:rsidP="005B276E">
            <w:pPr>
              <w:jc w:val="both"/>
              <w:rPr>
                <w:rFonts w:ascii="Times New Roman" w:hAnsi="Times New Roman"/>
                <w:b/>
                <w:bCs/>
                <w:sz w:val="22"/>
                <w:szCs w:val="22"/>
                <w:u w:val="single"/>
              </w:rPr>
            </w:pPr>
            <w:r w:rsidRPr="005B276E">
              <w:rPr>
                <w:rFonts w:ascii="Times New Roman" w:hAnsi="Times New Roman"/>
                <w:b/>
                <w:bCs/>
                <w:sz w:val="22"/>
                <w:szCs w:val="22"/>
                <w:u w:val="single"/>
              </w:rPr>
              <w:t xml:space="preserve">ОПАСНЫЕ ПРОИЗВОДСТВЕННЫЕ ОБЪЕКТЫ: </w:t>
            </w:r>
          </w:p>
          <w:p w14:paraId="352CF8ED" w14:textId="77777777" w:rsidR="005B276E" w:rsidRPr="005B276E" w:rsidRDefault="005B276E" w:rsidP="005B276E">
            <w:pPr>
              <w:jc w:val="both"/>
              <w:rPr>
                <w:rFonts w:ascii="Times New Roman" w:hAnsi="Times New Roman"/>
                <w:b/>
                <w:bCs/>
                <w:sz w:val="22"/>
                <w:szCs w:val="22"/>
                <w:u w:val="single"/>
              </w:rPr>
            </w:pPr>
          </w:p>
          <w:p w14:paraId="19566A2D" w14:textId="77777777" w:rsidR="005B276E" w:rsidRPr="005B276E" w:rsidRDefault="005B276E" w:rsidP="005B276E">
            <w:pPr>
              <w:rPr>
                <w:rFonts w:ascii="Times New Roman" w:hAnsi="Times New Roman"/>
                <w:b/>
                <w:bCs/>
                <w:sz w:val="22"/>
                <w:szCs w:val="22"/>
              </w:rPr>
            </w:pPr>
            <w:r w:rsidRPr="005B276E">
              <w:rPr>
                <w:rFonts w:ascii="Times New Roman" w:hAnsi="Times New Roman"/>
                <w:b/>
                <w:bCs/>
                <w:sz w:val="22"/>
                <w:szCs w:val="22"/>
              </w:rPr>
              <w:t xml:space="preserve">«СИСТЕМА ТЕПЛОСНАБЖЕНИЯ г. ВЫБОРГА»,                                  рег. № А20-01352-0008, </w:t>
            </w:r>
            <w:r w:rsidRPr="005B276E">
              <w:rPr>
                <w:rFonts w:ascii="Times New Roman" w:hAnsi="Times New Roman"/>
                <w:b/>
                <w:bCs/>
                <w:sz w:val="22"/>
                <w:szCs w:val="22"/>
                <w:lang w:val="en-US"/>
              </w:rPr>
              <w:t>III</w:t>
            </w:r>
            <w:r w:rsidRPr="005B276E">
              <w:rPr>
                <w:rFonts w:ascii="Times New Roman" w:hAnsi="Times New Roman"/>
                <w:b/>
                <w:bCs/>
                <w:sz w:val="22"/>
                <w:szCs w:val="22"/>
              </w:rPr>
              <w:t xml:space="preserve"> класс опасности: </w:t>
            </w:r>
          </w:p>
          <w:p w14:paraId="2333FE2A" w14:textId="77777777" w:rsidR="005B276E" w:rsidRPr="005B276E" w:rsidRDefault="005B276E" w:rsidP="005B276E">
            <w:pPr>
              <w:jc w:val="both"/>
              <w:rPr>
                <w:rFonts w:ascii="Times New Roman" w:hAnsi="Times New Roman"/>
                <w:b/>
                <w:bCs/>
                <w:sz w:val="22"/>
                <w:szCs w:val="22"/>
              </w:rPr>
            </w:pPr>
          </w:p>
          <w:p w14:paraId="1CAA657B"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t>- котельная,  ул. Куйбышева, д.23:</w:t>
            </w:r>
          </w:p>
          <w:p w14:paraId="5003D974"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lang w:val="en-US"/>
              </w:rPr>
              <w:t>I</w:t>
            </w:r>
            <w:r w:rsidRPr="005B276E">
              <w:rPr>
                <w:rFonts w:ascii="Times New Roman" w:hAnsi="Times New Roman"/>
                <w:bCs/>
                <w:sz w:val="22"/>
                <w:szCs w:val="22"/>
              </w:rPr>
              <w:t>. Технические устройства:</w:t>
            </w:r>
          </w:p>
          <w:p w14:paraId="3EBA12B4"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а) </w:t>
            </w:r>
            <w:r w:rsidRPr="005B276E">
              <w:rPr>
                <w:rFonts w:ascii="Times New Roman" w:hAnsi="Times New Roman"/>
                <w:b/>
                <w:bCs/>
                <w:sz w:val="22"/>
                <w:szCs w:val="22"/>
                <w:u w:val="single"/>
              </w:rPr>
              <w:t>Котёл с экономайзером  ДЕ 16-14,</w:t>
            </w:r>
            <w:r w:rsidRPr="005B276E">
              <w:rPr>
                <w:rFonts w:ascii="Times New Roman" w:hAnsi="Times New Roman"/>
                <w:bCs/>
                <w:sz w:val="22"/>
                <w:szCs w:val="22"/>
              </w:rPr>
              <w:t xml:space="preserve"> </w:t>
            </w:r>
          </w:p>
          <w:p w14:paraId="036C5BE3"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зав. № 9422, рег. №28805,  ст. № 1</w:t>
            </w:r>
          </w:p>
          <w:p w14:paraId="6F0DB46E"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
                <w:bCs/>
                <w:sz w:val="22"/>
                <w:szCs w:val="22"/>
              </w:rPr>
              <w:t>ЭПБ до 07.04.2025 года</w:t>
            </w:r>
            <w:r w:rsidRPr="005B276E">
              <w:rPr>
                <w:rFonts w:ascii="Times New Roman" w:hAnsi="Times New Roman"/>
                <w:bCs/>
                <w:sz w:val="22"/>
                <w:szCs w:val="22"/>
              </w:rPr>
              <w:t xml:space="preserve"> с обязательной отметкой в паспорте.</w:t>
            </w:r>
          </w:p>
          <w:p w14:paraId="7BCFDD2A"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б) </w:t>
            </w:r>
            <w:r w:rsidRPr="005B276E">
              <w:rPr>
                <w:rFonts w:ascii="Times New Roman" w:hAnsi="Times New Roman"/>
                <w:b/>
                <w:bCs/>
                <w:sz w:val="22"/>
                <w:szCs w:val="22"/>
                <w:u w:val="single"/>
              </w:rPr>
              <w:t>Котёл КВ-ГМ-35-150 (ПТВМ-30М)</w:t>
            </w:r>
          </w:p>
          <w:p w14:paraId="7064822D"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зав.№ 20011653; рег.№ 21877, ст.№2, </w:t>
            </w:r>
          </w:p>
          <w:p w14:paraId="5AE2E42B"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 </w:t>
            </w:r>
            <w:r w:rsidRPr="005B276E">
              <w:rPr>
                <w:rFonts w:ascii="Times New Roman" w:hAnsi="Times New Roman"/>
                <w:b/>
                <w:bCs/>
                <w:sz w:val="22"/>
                <w:szCs w:val="22"/>
              </w:rPr>
              <w:t>ТО до 24.05.2025 года</w:t>
            </w:r>
            <w:r w:rsidRPr="005B276E">
              <w:rPr>
                <w:rFonts w:ascii="Times New Roman" w:hAnsi="Times New Roman"/>
                <w:bCs/>
                <w:sz w:val="22"/>
                <w:szCs w:val="22"/>
              </w:rPr>
              <w:t xml:space="preserve"> с обязательной отметкой в паспорте.</w:t>
            </w:r>
          </w:p>
          <w:p w14:paraId="4D582E25"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в) </w:t>
            </w:r>
            <w:r w:rsidRPr="005B276E">
              <w:rPr>
                <w:rFonts w:ascii="Times New Roman" w:hAnsi="Times New Roman"/>
                <w:b/>
                <w:bCs/>
                <w:sz w:val="22"/>
                <w:szCs w:val="22"/>
                <w:u w:val="single"/>
              </w:rPr>
              <w:t>Наружный надземный газопровод</w:t>
            </w:r>
            <w:r w:rsidRPr="005B276E">
              <w:rPr>
                <w:rFonts w:ascii="Times New Roman" w:hAnsi="Times New Roman"/>
                <w:bCs/>
                <w:sz w:val="22"/>
                <w:szCs w:val="22"/>
              </w:rPr>
              <w:t xml:space="preserve"> </w:t>
            </w:r>
          </w:p>
          <w:p w14:paraId="4AEF2A31"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t xml:space="preserve">ЭПБ до 01.09.2025 года </w:t>
            </w:r>
            <w:r w:rsidRPr="005B276E">
              <w:rPr>
                <w:rFonts w:ascii="Times New Roman" w:hAnsi="Times New Roman"/>
                <w:bCs/>
                <w:sz w:val="22"/>
                <w:szCs w:val="22"/>
              </w:rPr>
              <w:t>с обязательной отметкой в паспорте.</w:t>
            </w:r>
          </w:p>
          <w:p w14:paraId="54327117"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г) </w:t>
            </w:r>
            <w:r w:rsidRPr="005B276E">
              <w:rPr>
                <w:rFonts w:ascii="Times New Roman" w:hAnsi="Times New Roman"/>
                <w:b/>
                <w:bCs/>
                <w:sz w:val="22"/>
                <w:szCs w:val="22"/>
                <w:u w:val="single"/>
              </w:rPr>
              <w:t>Горелка ГМ-10 (газо-мазутная),</w:t>
            </w:r>
            <w:r w:rsidRPr="005B276E">
              <w:rPr>
                <w:rFonts w:ascii="Times New Roman" w:hAnsi="Times New Roman"/>
                <w:bCs/>
                <w:sz w:val="22"/>
                <w:szCs w:val="22"/>
              </w:rPr>
              <w:t xml:space="preserve"> зав. № 164, ст.№3 – 1 шт.</w:t>
            </w:r>
          </w:p>
          <w:p w14:paraId="2E2970A6"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
                <w:bCs/>
                <w:sz w:val="22"/>
                <w:szCs w:val="22"/>
              </w:rPr>
              <w:t xml:space="preserve">ЭПБ до 01.09.2025 г. </w:t>
            </w:r>
            <w:r w:rsidRPr="005B276E">
              <w:rPr>
                <w:rFonts w:ascii="Times New Roman" w:hAnsi="Times New Roman"/>
                <w:sz w:val="22"/>
                <w:szCs w:val="22"/>
              </w:rPr>
              <w:t xml:space="preserve"> </w:t>
            </w:r>
            <w:r w:rsidRPr="005B276E">
              <w:rPr>
                <w:rFonts w:ascii="Times New Roman" w:hAnsi="Times New Roman"/>
                <w:bCs/>
                <w:sz w:val="22"/>
                <w:szCs w:val="22"/>
              </w:rPr>
              <w:t>с обязательной отметкой в паспорте.</w:t>
            </w:r>
          </w:p>
          <w:p w14:paraId="06D35C5C" w14:textId="77777777" w:rsidR="005B276E" w:rsidRPr="005B276E" w:rsidRDefault="005B276E" w:rsidP="005B276E">
            <w:pPr>
              <w:jc w:val="both"/>
              <w:rPr>
                <w:rFonts w:ascii="Times New Roman" w:hAnsi="Times New Roman"/>
                <w:bCs/>
                <w:sz w:val="22"/>
                <w:szCs w:val="22"/>
              </w:rPr>
            </w:pPr>
          </w:p>
          <w:p w14:paraId="758AF6E8"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t>-  котельная, ул. Большая Каменная, д.18:</w:t>
            </w:r>
          </w:p>
          <w:p w14:paraId="6F2F190A"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lastRenderedPageBreak/>
              <w:t>I. Технические устройства:</w:t>
            </w:r>
          </w:p>
          <w:p w14:paraId="7CE09116"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а) </w:t>
            </w:r>
            <w:r w:rsidRPr="005B276E">
              <w:rPr>
                <w:rFonts w:ascii="Times New Roman" w:hAnsi="Times New Roman"/>
                <w:b/>
                <w:bCs/>
                <w:sz w:val="22"/>
                <w:szCs w:val="22"/>
                <w:u w:val="single"/>
              </w:rPr>
              <w:t>Котёл с экономайзером  ДЕ 25-14 ГМ,</w:t>
            </w:r>
          </w:p>
          <w:p w14:paraId="4E2AEDF4"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зав. №11985, рег. № 24162,  ст. № 1</w:t>
            </w:r>
          </w:p>
          <w:p w14:paraId="5FF7984F"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
                <w:bCs/>
                <w:sz w:val="22"/>
                <w:szCs w:val="22"/>
              </w:rPr>
              <w:t xml:space="preserve"> ЭПБ до 23.04.2025 года </w:t>
            </w:r>
            <w:r w:rsidRPr="005B276E">
              <w:rPr>
                <w:rFonts w:ascii="Times New Roman" w:hAnsi="Times New Roman"/>
                <w:bCs/>
                <w:sz w:val="22"/>
                <w:szCs w:val="22"/>
              </w:rPr>
              <w:t>с обязательной отметкой в паспорте.</w:t>
            </w:r>
          </w:p>
          <w:p w14:paraId="389AF367"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б) </w:t>
            </w:r>
            <w:r w:rsidRPr="005B276E">
              <w:rPr>
                <w:rFonts w:ascii="Times New Roman" w:hAnsi="Times New Roman"/>
                <w:b/>
                <w:bCs/>
                <w:sz w:val="22"/>
                <w:szCs w:val="22"/>
                <w:u w:val="single"/>
              </w:rPr>
              <w:t>Прямой трубопровод горячей воды от котлов в пределах котельной</w:t>
            </w:r>
          </w:p>
          <w:p w14:paraId="2B78950E"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t xml:space="preserve">ЭПБ до 02.06.2025 года </w:t>
            </w:r>
            <w:r w:rsidRPr="005B276E">
              <w:rPr>
                <w:rFonts w:ascii="Times New Roman" w:hAnsi="Times New Roman"/>
                <w:bCs/>
                <w:sz w:val="22"/>
                <w:szCs w:val="22"/>
              </w:rPr>
              <w:t>с обязательной отметкой в паспорте.</w:t>
            </w:r>
          </w:p>
          <w:p w14:paraId="4BFAFD5F"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в) </w:t>
            </w:r>
            <w:r w:rsidRPr="005B276E">
              <w:rPr>
                <w:rFonts w:ascii="Times New Roman" w:hAnsi="Times New Roman"/>
                <w:b/>
                <w:bCs/>
                <w:sz w:val="22"/>
                <w:szCs w:val="22"/>
                <w:u w:val="single"/>
              </w:rPr>
              <w:t>Горелка ГМПВ-20,</w:t>
            </w:r>
          </w:p>
          <w:p w14:paraId="76D703B2"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зав. № Э-722.01.00.00.00 -20018, рег. №24164, ст. № 3</w:t>
            </w:r>
          </w:p>
          <w:p w14:paraId="31B5A9DE"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Cs/>
                <w:sz w:val="22"/>
                <w:szCs w:val="22"/>
              </w:rPr>
              <w:t xml:space="preserve"> </w:t>
            </w:r>
            <w:r w:rsidRPr="005B276E">
              <w:rPr>
                <w:rFonts w:ascii="Times New Roman" w:hAnsi="Times New Roman"/>
                <w:b/>
                <w:bCs/>
                <w:sz w:val="22"/>
                <w:szCs w:val="22"/>
              </w:rPr>
              <w:t xml:space="preserve">ЭПБ до 10.06.2025 года </w:t>
            </w:r>
            <w:r w:rsidRPr="005B276E">
              <w:rPr>
                <w:rFonts w:ascii="Times New Roman" w:hAnsi="Times New Roman"/>
                <w:bCs/>
                <w:sz w:val="22"/>
                <w:szCs w:val="22"/>
              </w:rPr>
              <w:t>с обязательной отметкой в паспорте.</w:t>
            </w:r>
          </w:p>
          <w:p w14:paraId="21427A33"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г) </w:t>
            </w:r>
            <w:r w:rsidRPr="005B276E">
              <w:rPr>
                <w:rFonts w:ascii="Times New Roman" w:hAnsi="Times New Roman"/>
                <w:b/>
                <w:bCs/>
                <w:sz w:val="22"/>
                <w:szCs w:val="22"/>
                <w:u w:val="single"/>
              </w:rPr>
              <w:t>Горелка ГМПВ-20,</w:t>
            </w:r>
          </w:p>
          <w:p w14:paraId="0E56B41F"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зав. № 01-10 , рег. № 24162,  ст.№1,</w:t>
            </w:r>
          </w:p>
          <w:p w14:paraId="2F48C894"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Cs/>
                <w:sz w:val="22"/>
                <w:szCs w:val="22"/>
              </w:rPr>
              <w:t xml:space="preserve">  </w:t>
            </w:r>
            <w:r w:rsidRPr="005B276E">
              <w:rPr>
                <w:rFonts w:ascii="Times New Roman" w:hAnsi="Times New Roman"/>
                <w:b/>
                <w:bCs/>
                <w:sz w:val="22"/>
                <w:szCs w:val="22"/>
              </w:rPr>
              <w:t xml:space="preserve">ЭПБ до  01.09.2025 г. </w:t>
            </w:r>
            <w:r w:rsidRPr="005B276E">
              <w:rPr>
                <w:rFonts w:ascii="Times New Roman" w:hAnsi="Times New Roman"/>
                <w:bCs/>
                <w:sz w:val="22"/>
                <w:szCs w:val="22"/>
              </w:rPr>
              <w:t>с обязательной отметкой в паспорте.</w:t>
            </w:r>
          </w:p>
          <w:p w14:paraId="16439BE7"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д) </w:t>
            </w:r>
            <w:r w:rsidRPr="005B276E">
              <w:rPr>
                <w:rFonts w:ascii="Times New Roman" w:hAnsi="Times New Roman"/>
                <w:b/>
                <w:bCs/>
                <w:sz w:val="22"/>
                <w:szCs w:val="22"/>
                <w:u w:val="single"/>
              </w:rPr>
              <w:t>Газорегуляторная установка ГРУ -2</w:t>
            </w:r>
          </w:p>
          <w:p w14:paraId="3AC0A0FE"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Cs/>
                <w:sz w:val="22"/>
                <w:szCs w:val="22"/>
              </w:rPr>
              <w:t xml:space="preserve">  </w:t>
            </w:r>
            <w:r w:rsidRPr="005B276E">
              <w:rPr>
                <w:rFonts w:ascii="Times New Roman" w:hAnsi="Times New Roman"/>
                <w:b/>
                <w:bCs/>
                <w:sz w:val="22"/>
                <w:szCs w:val="22"/>
              </w:rPr>
              <w:t xml:space="preserve">ЭПБ до  01.09.2025 г. </w:t>
            </w:r>
            <w:r w:rsidRPr="005B276E">
              <w:rPr>
                <w:rFonts w:ascii="Times New Roman" w:hAnsi="Times New Roman"/>
                <w:bCs/>
                <w:sz w:val="22"/>
                <w:szCs w:val="22"/>
              </w:rPr>
              <w:t>с обязательной отметкой в паспорте.</w:t>
            </w:r>
          </w:p>
          <w:p w14:paraId="0AED1355"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е) </w:t>
            </w:r>
            <w:r w:rsidRPr="005B276E">
              <w:rPr>
                <w:rFonts w:ascii="Times New Roman" w:hAnsi="Times New Roman"/>
                <w:b/>
                <w:bCs/>
                <w:sz w:val="22"/>
                <w:szCs w:val="22"/>
                <w:u w:val="single"/>
              </w:rPr>
              <w:t>Газовая горелка Saacke SKVG 350</w:t>
            </w:r>
            <w:r w:rsidRPr="005B276E">
              <w:rPr>
                <w:rFonts w:ascii="Times New Roman" w:hAnsi="Times New Roman"/>
                <w:bCs/>
                <w:sz w:val="22"/>
                <w:szCs w:val="22"/>
              </w:rPr>
              <w:t xml:space="preserve">          </w:t>
            </w:r>
          </w:p>
          <w:p w14:paraId="440B5C4D"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ст.№1,    рег. №30263, зав.№ 044521/RU </w:t>
            </w:r>
          </w:p>
          <w:p w14:paraId="02E0C733"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Cs/>
                <w:sz w:val="22"/>
                <w:szCs w:val="22"/>
              </w:rPr>
              <w:t xml:space="preserve"> </w:t>
            </w:r>
            <w:r w:rsidRPr="005B276E">
              <w:rPr>
                <w:rFonts w:ascii="Times New Roman" w:hAnsi="Times New Roman"/>
                <w:b/>
                <w:bCs/>
                <w:sz w:val="22"/>
                <w:szCs w:val="22"/>
              </w:rPr>
              <w:t xml:space="preserve">ЭПБ до 01.09.2025 г. </w:t>
            </w:r>
            <w:r w:rsidRPr="005B276E">
              <w:rPr>
                <w:rFonts w:ascii="Times New Roman" w:hAnsi="Times New Roman"/>
                <w:bCs/>
                <w:sz w:val="22"/>
                <w:szCs w:val="22"/>
              </w:rPr>
              <w:t>с обязательной отметкой в паспорте.</w:t>
            </w:r>
          </w:p>
          <w:p w14:paraId="04469F1C" w14:textId="77777777" w:rsidR="005B276E" w:rsidRPr="005B276E" w:rsidRDefault="005B276E" w:rsidP="005B276E">
            <w:pPr>
              <w:jc w:val="both"/>
              <w:rPr>
                <w:rFonts w:ascii="Times New Roman" w:hAnsi="Times New Roman"/>
                <w:b/>
                <w:bCs/>
                <w:sz w:val="22"/>
                <w:szCs w:val="22"/>
                <w:u w:val="single"/>
              </w:rPr>
            </w:pPr>
            <w:r w:rsidRPr="005B276E">
              <w:rPr>
                <w:rFonts w:ascii="Times New Roman" w:hAnsi="Times New Roman"/>
                <w:bCs/>
                <w:sz w:val="22"/>
                <w:szCs w:val="22"/>
              </w:rPr>
              <w:t xml:space="preserve">  ж) </w:t>
            </w:r>
            <w:r w:rsidRPr="005B276E">
              <w:rPr>
                <w:rFonts w:ascii="Times New Roman" w:hAnsi="Times New Roman"/>
                <w:b/>
                <w:bCs/>
                <w:sz w:val="22"/>
                <w:szCs w:val="22"/>
                <w:u w:val="single"/>
              </w:rPr>
              <w:t xml:space="preserve">Газовая горелка Saacke SG 350              </w:t>
            </w:r>
          </w:p>
          <w:p w14:paraId="2452B5C4"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ст.№2, рег. №30262, зав. №027007/RU</w:t>
            </w:r>
          </w:p>
          <w:p w14:paraId="1413DA57"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
                <w:bCs/>
                <w:sz w:val="22"/>
                <w:szCs w:val="22"/>
              </w:rPr>
              <w:t xml:space="preserve"> ЭПБ до 01.09.2025 г. </w:t>
            </w:r>
            <w:r w:rsidRPr="005B276E">
              <w:rPr>
                <w:rFonts w:ascii="Times New Roman" w:hAnsi="Times New Roman"/>
                <w:bCs/>
                <w:sz w:val="22"/>
                <w:szCs w:val="22"/>
              </w:rPr>
              <w:t xml:space="preserve"> с обязательной отметкой в паспорте.</w:t>
            </w:r>
          </w:p>
          <w:p w14:paraId="58AC0466" w14:textId="77777777" w:rsidR="005B276E" w:rsidRPr="005B276E" w:rsidRDefault="005B276E" w:rsidP="005B276E">
            <w:pPr>
              <w:jc w:val="both"/>
              <w:rPr>
                <w:rFonts w:ascii="Times New Roman" w:hAnsi="Times New Roman"/>
                <w:b/>
                <w:bCs/>
                <w:sz w:val="22"/>
                <w:szCs w:val="22"/>
              </w:rPr>
            </w:pPr>
          </w:p>
          <w:p w14:paraId="5A319582" w14:textId="77777777" w:rsidR="005B276E" w:rsidRPr="005B276E" w:rsidRDefault="005B276E" w:rsidP="005B276E">
            <w:pPr>
              <w:jc w:val="both"/>
              <w:rPr>
                <w:rFonts w:ascii="Times New Roman" w:hAnsi="Times New Roman"/>
                <w:b/>
                <w:bCs/>
                <w:sz w:val="22"/>
                <w:szCs w:val="22"/>
              </w:rPr>
            </w:pPr>
          </w:p>
          <w:p w14:paraId="3B41734B"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t>- котельная, ул. Маяковского, д.5:</w:t>
            </w:r>
          </w:p>
          <w:p w14:paraId="58F0E0A2"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I. Технические устройства:</w:t>
            </w:r>
          </w:p>
          <w:p w14:paraId="2BE67F45"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а) </w:t>
            </w:r>
            <w:r w:rsidRPr="005B276E">
              <w:rPr>
                <w:rFonts w:ascii="Times New Roman" w:hAnsi="Times New Roman"/>
                <w:b/>
                <w:bCs/>
                <w:sz w:val="22"/>
                <w:szCs w:val="22"/>
                <w:u w:val="single"/>
              </w:rPr>
              <w:t>Котёл с экономайзером  ДКВР 10-13,</w:t>
            </w:r>
            <w:r w:rsidRPr="005B276E">
              <w:rPr>
                <w:rFonts w:ascii="Times New Roman" w:hAnsi="Times New Roman"/>
                <w:bCs/>
                <w:sz w:val="22"/>
                <w:szCs w:val="22"/>
              </w:rPr>
              <w:t xml:space="preserve"> </w:t>
            </w:r>
          </w:p>
          <w:p w14:paraId="44AD3A6E"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зав. №4872, рег. №20300,  ст. № 3</w:t>
            </w:r>
          </w:p>
          <w:p w14:paraId="44A768ED"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t xml:space="preserve">ЭПБ до 04.03.2025 года </w:t>
            </w:r>
            <w:r w:rsidRPr="005B276E">
              <w:rPr>
                <w:rFonts w:ascii="Times New Roman" w:hAnsi="Times New Roman"/>
                <w:bCs/>
                <w:sz w:val="22"/>
                <w:szCs w:val="22"/>
              </w:rPr>
              <w:t xml:space="preserve"> с обязательной отметкой в паспорте.</w:t>
            </w:r>
          </w:p>
          <w:p w14:paraId="65711334"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б) </w:t>
            </w:r>
            <w:r w:rsidRPr="005B276E">
              <w:rPr>
                <w:rFonts w:ascii="Times New Roman" w:hAnsi="Times New Roman"/>
                <w:b/>
                <w:bCs/>
                <w:sz w:val="22"/>
                <w:szCs w:val="22"/>
                <w:u w:val="single"/>
              </w:rPr>
              <w:t>Горелка ГМПВ 13Н, ст.№2</w:t>
            </w:r>
          </w:p>
          <w:p w14:paraId="3DFA9A31"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lastRenderedPageBreak/>
              <w:t xml:space="preserve">  ЭПБ 01.09.2024 года </w:t>
            </w:r>
            <w:r w:rsidRPr="005B276E">
              <w:rPr>
                <w:rFonts w:ascii="Times New Roman" w:hAnsi="Times New Roman"/>
                <w:bCs/>
                <w:sz w:val="22"/>
                <w:szCs w:val="22"/>
              </w:rPr>
              <w:t xml:space="preserve"> с обязательной отметкой в паспорте.</w:t>
            </w:r>
          </w:p>
          <w:p w14:paraId="51FA1DA5"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в) </w:t>
            </w:r>
            <w:r w:rsidRPr="005B276E">
              <w:rPr>
                <w:rFonts w:ascii="Times New Roman" w:hAnsi="Times New Roman"/>
                <w:b/>
                <w:bCs/>
                <w:sz w:val="22"/>
                <w:szCs w:val="22"/>
                <w:u w:val="single"/>
              </w:rPr>
              <w:t>Прямой  трубопровод горячей воды от котлов до узла смешения</w:t>
            </w:r>
          </w:p>
          <w:p w14:paraId="0350269A"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t xml:space="preserve">ЭПБ до 21.08.2025 года </w:t>
            </w:r>
            <w:r w:rsidRPr="005B276E">
              <w:rPr>
                <w:rFonts w:ascii="Times New Roman" w:hAnsi="Times New Roman"/>
                <w:bCs/>
                <w:sz w:val="22"/>
                <w:szCs w:val="22"/>
              </w:rPr>
              <w:t xml:space="preserve"> с обязательной отметкой в паспорте.</w:t>
            </w:r>
          </w:p>
          <w:p w14:paraId="34E58563"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г) </w:t>
            </w:r>
            <w:r w:rsidRPr="005B276E">
              <w:rPr>
                <w:rFonts w:ascii="Times New Roman" w:hAnsi="Times New Roman"/>
                <w:b/>
                <w:bCs/>
                <w:sz w:val="22"/>
                <w:szCs w:val="22"/>
                <w:u w:val="single"/>
              </w:rPr>
              <w:t>Горелка ГМПВ 13Н, ст.№ 3</w:t>
            </w:r>
          </w:p>
          <w:p w14:paraId="643AFD95"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Cs/>
                <w:sz w:val="22"/>
                <w:szCs w:val="22"/>
              </w:rPr>
              <w:t xml:space="preserve">  </w:t>
            </w:r>
            <w:r w:rsidRPr="005B276E">
              <w:rPr>
                <w:rFonts w:ascii="Times New Roman" w:hAnsi="Times New Roman"/>
                <w:b/>
                <w:bCs/>
                <w:sz w:val="22"/>
                <w:szCs w:val="22"/>
              </w:rPr>
              <w:t xml:space="preserve">ЭПБ 01.09.2024 года </w:t>
            </w:r>
            <w:r w:rsidRPr="005B276E">
              <w:rPr>
                <w:rFonts w:ascii="Times New Roman" w:hAnsi="Times New Roman"/>
                <w:bCs/>
                <w:sz w:val="22"/>
                <w:szCs w:val="22"/>
              </w:rPr>
              <w:t>с обязательной отметкой в паспорте.</w:t>
            </w:r>
          </w:p>
          <w:p w14:paraId="461F2D12" w14:textId="77777777" w:rsidR="005B276E" w:rsidRPr="005B276E" w:rsidRDefault="005B276E" w:rsidP="005B276E">
            <w:pPr>
              <w:jc w:val="both"/>
              <w:rPr>
                <w:rFonts w:ascii="Times New Roman" w:hAnsi="Times New Roman"/>
                <w:bCs/>
                <w:sz w:val="22"/>
                <w:szCs w:val="22"/>
              </w:rPr>
            </w:pPr>
          </w:p>
          <w:p w14:paraId="3510F39E"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Cs/>
                <w:sz w:val="22"/>
                <w:szCs w:val="22"/>
              </w:rPr>
              <w:t xml:space="preserve">- </w:t>
            </w:r>
            <w:r w:rsidRPr="005B276E">
              <w:rPr>
                <w:rFonts w:ascii="Times New Roman" w:hAnsi="Times New Roman"/>
                <w:b/>
                <w:bCs/>
                <w:sz w:val="22"/>
                <w:szCs w:val="22"/>
              </w:rPr>
              <w:t>водогрейная котельная, г. Выборг, Складской проезд, д.3.</w:t>
            </w:r>
          </w:p>
          <w:p w14:paraId="665EB356"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I. Технические устройства:</w:t>
            </w:r>
          </w:p>
          <w:p w14:paraId="5A12DA42"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а) </w:t>
            </w:r>
            <w:r w:rsidRPr="005B276E">
              <w:rPr>
                <w:rFonts w:ascii="Times New Roman" w:hAnsi="Times New Roman"/>
                <w:b/>
                <w:bCs/>
                <w:sz w:val="22"/>
                <w:szCs w:val="22"/>
                <w:u w:val="single"/>
              </w:rPr>
              <w:t>Фильтр газовый ФН4-1</w:t>
            </w:r>
          </w:p>
          <w:p w14:paraId="204C0506"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зав. №217 </w:t>
            </w:r>
          </w:p>
          <w:p w14:paraId="1F697200"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t xml:space="preserve">ЭПБ до 01.09.2025г.  </w:t>
            </w:r>
            <w:r w:rsidRPr="005B276E">
              <w:rPr>
                <w:rFonts w:ascii="Times New Roman" w:hAnsi="Times New Roman"/>
                <w:bCs/>
                <w:sz w:val="22"/>
                <w:szCs w:val="22"/>
              </w:rPr>
              <w:t>с обязательной отметкой в паспорте.</w:t>
            </w:r>
          </w:p>
          <w:p w14:paraId="2B473408"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б) </w:t>
            </w:r>
            <w:r w:rsidRPr="005B276E">
              <w:rPr>
                <w:rFonts w:ascii="Times New Roman" w:hAnsi="Times New Roman"/>
                <w:b/>
                <w:bCs/>
                <w:sz w:val="22"/>
                <w:szCs w:val="22"/>
                <w:u w:val="single"/>
              </w:rPr>
              <w:t>Клапан электромагнитный ВН4Н-3</w:t>
            </w:r>
          </w:p>
          <w:p w14:paraId="65A3DC10"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зав. №0075 </w:t>
            </w:r>
          </w:p>
          <w:p w14:paraId="5A3E44C0"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
                <w:bCs/>
                <w:sz w:val="22"/>
                <w:szCs w:val="22"/>
              </w:rPr>
              <w:t>ЭПБ до 01.09.2025 г</w:t>
            </w:r>
            <w:r w:rsidRPr="005B276E">
              <w:rPr>
                <w:rFonts w:ascii="Times New Roman" w:hAnsi="Times New Roman"/>
                <w:bCs/>
                <w:sz w:val="22"/>
                <w:szCs w:val="22"/>
              </w:rPr>
              <w:t>. с обязательной отметкой в паспорте.</w:t>
            </w:r>
          </w:p>
          <w:p w14:paraId="21E06C05" w14:textId="77777777" w:rsidR="005B276E" w:rsidRPr="005B276E" w:rsidRDefault="005B276E" w:rsidP="005B276E">
            <w:pPr>
              <w:jc w:val="both"/>
              <w:rPr>
                <w:rFonts w:ascii="Times New Roman" w:hAnsi="Times New Roman"/>
                <w:bCs/>
                <w:sz w:val="22"/>
                <w:szCs w:val="22"/>
              </w:rPr>
            </w:pPr>
          </w:p>
          <w:p w14:paraId="399CAF5E"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Cs/>
                <w:sz w:val="22"/>
                <w:szCs w:val="22"/>
              </w:rPr>
              <w:t xml:space="preserve">- </w:t>
            </w:r>
            <w:r w:rsidRPr="005B276E">
              <w:rPr>
                <w:rFonts w:ascii="Times New Roman" w:hAnsi="Times New Roman"/>
                <w:b/>
                <w:bCs/>
                <w:sz w:val="22"/>
                <w:szCs w:val="22"/>
              </w:rPr>
              <w:t>водогрейная котельная, г. Выборг, ул. Кленовая, д.14,к.1</w:t>
            </w:r>
          </w:p>
          <w:p w14:paraId="4B0081CA"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lang w:val="en-US"/>
              </w:rPr>
              <w:t>I</w:t>
            </w:r>
            <w:r w:rsidRPr="005B276E">
              <w:rPr>
                <w:rFonts w:ascii="Times New Roman" w:hAnsi="Times New Roman"/>
                <w:bCs/>
                <w:sz w:val="22"/>
                <w:szCs w:val="22"/>
              </w:rPr>
              <w:t>.Технические устройства:</w:t>
            </w:r>
          </w:p>
          <w:p w14:paraId="6D7FF7A6"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а) </w:t>
            </w:r>
            <w:r w:rsidRPr="005B276E">
              <w:rPr>
                <w:rFonts w:ascii="Times New Roman" w:hAnsi="Times New Roman"/>
                <w:b/>
                <w:bCs/>
                <w:sz w:val="22"/>
                <w:szCs w:val="22"/>
                <w:u w:val="single"/>
              </w:rPr>
              <w:t>ГРУ и газопроводы к котлам с установленными техническими устройствами</w:t>
            </w:r>
          </w:p>
          <w:p w14:paraId="614C9044"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Cs/>
                <w:sz w:val="22"/>
                <w:szCs w:val="22"/>
              </w:rPr>
              <w:t xml:space="preserve"> </w:t>
            </w:r>
            <w:r w:rsidRPr="005B276E">
              <w:rPr>
                <w:rFonts w:ascii="Times New Roman" w:hAnsi="Times New Roman"/>
                <w:b/>
                <w:bCs/>
                <w:sz w:val="22"/>
                <w:szCs w:val="22"/>
              </w:rPr>
              <w:t xml:space="preserve">ЭПБ до 10.06.2025 года </w:t>
            </w:r>
            <w:r w:rsidRPr="005B276E">
              <w:rPr>
                <w:rFonts w:ascii="Times New Roman" w:hAnsi="Times New Roman"/>
                <w:bCs/>
                <w:sz w:val="22"/>
                <w:szCs w:val="22"/>
              </w:rPr>
              <w:t>с обязательной отметкой в паспорте.</w:t>
            </w:r>
          </w:p>
          <w:p w14:paraId="51476F5F" w14:textId="77777777" w:rsidR="005B276E" w:rsidRPr="005B276E" w:rsidRDefault="005B276E" w:rsidP="005B276E">
            <w:pPr>
              <w:jc w:val="both"/>
              <w:rPr>
                <w:rFonts w:ascii="Times New Roman" w:hAnsi="Times New Roman"/>
                <w:bCs/>
                <w:sz w:val="22"/>
                <w:szCs w:val="22"/>
              </w:rPr>
            </w:pPr>
          </w:p>
          <w:p w14:paraId="3C887437" w14:textId="77777777" w:rsidR="005B276E" w:rsidRPr="005B276E" w:rsidRDefault="005B276E" w:rsidP="005B276E">
            <w:pPr>
              <w:jc w:val="both"/>
              <w:rPr>
                <w:rFonts w:ascii="Times New Roman" w:hAnsi="Times New Roman"/>
                <w:b/>
                <w:bCs/>
                <w:sz w:val="22"/>
                <w:szCs w:val="22"/>
              </w:rPr>
            </w:pPr>
            <w:r w:rsidRPr="005B276E">
              <w:rPr>
                <w:rFonts w:ascii="Times New Roman" w:hAnsi="Times New Roman"/>
                <w:b/>
                <w:bCs/>
                <w:sz w:val="22"/>
                <w:szCs w:val="22"/>
              </w:rPr>
              <w:t>- водогрейная котельная, г. Выборг, ул. Промышленная, д.4,к.1</w:t>
            </w:r>
          </w:p>
          <w:p w14:paraId="59DF409D" w14:textId="77777777" w:rsidR="005B276E" w:rsidRPr="005B276E" w:rsidRDefault="005B276E" w:rsidP="005B276E">
            <w:pPr>
              <w:jc w:val="both"/>
              <w:rPr>
                <w:rFonts w:ascii="Times New Roman" w:hAnsi="Times New Roman"/>
                <w:b/>
                <w:bCs/>
                <w:sz w:val="22"/>
                <w:szCs w:val="22"/>
                <w:u w:val="single"/>
              </w:rPr>
            </w:pPr>
            <w:r w:rsidRPr="005B276E">
              <w:rPr>
                <w:rFonts w:ascii="Times New Roman" w:hAnsi="Times New Roman"/>
                <w:bCs/>
                <w:sz w:val="22"/>
                <w:szCs w:val="22"/>
              </w:rPr>
              <w:t>а)</w:t>
            </w:r>
            <w:r w:rsidRPr="005B276E">
              <w:rPr>
                <w:rFonts w:ascii="Times New Roman" w:hAnsi="Times New Roman"/>
                <w:b/>
                <w:bCs/>
                <w:sz w:val="22"/>
                <w:szCs w:val="22"/>
              </w:rPr>
              <w:t xml:space="preserve"> </w:t>
            </w:r>
            <w:r w:rsidRPr="005B276E">
              <w:rPr>
                <w:rFonts w:ascii="Times New Roman" w:hAnsi="Times New Roman"/>
                <w:b/>
                <w:bCs/>
                <w:sz w:val="22"/>
                <w:szCs w:val="22"/>
                <w:u w:val="single"/>
              </w:rPr>
              <w:t>ГРУ и газопроводы к котлам с установленными техническими устройствами</w:t>
            </w:r>
          </w:p>
          <w:p w14:paraId="64BEB0AF" w14:textId="77777777" w:rsidR="005B276E" w:rsidRPr="005B276E" w:rsidRDefault="005B276E" w:rsidP="005B276E">
            <w:pPr>
              <w:jc w:val="both"/>
              <w:rPr>
                <w:rFonts w:ascii="Times New Roman" w:hAnsi="Times New Roman"/>
                <w:bCs/>
                <w:sz w:val="22"/>
                <w:szCs w:val="22"/>
              </w:rPr>
            </w:pPr>
            <w:r w:rsidRPr="005B276E">
              <w:rPr>
                <w:rFonts w:ascii="Times New Roman" w:hAnsi="Times New Roman"/>
                <w:b/>
                <w:bCs/>
                <w:sz w:val="22"/>
                <w:szCs w:val="22"/>
              </w:rPr>
              <w:t>ЭПБ до 01.09.2025 года</w:t>
            </w:r>
            <w:r w:rsidRPr="005B276E">
              <w:rPr>
                <w:rFonts w:ascii="Times New Roman" w:hAnsi="Times New Roman"/>
                <w:bCs/>
                <w:sz w:val="22"/>
                <w:szCs w:val="22"/>
              </w:rPr>
              <w:t xml:space="preserve"> с обязательной отметкой в паспорте.</w:t>
            </w:r>
          </w:p>
          <w:p w14:paraId="028D07C3" w14:textId="77777777" w:rsidR="005B276E" w:rsidRPr="005B276E" w:rsidRDefault="005B276E" w:rsidP="005B276E">
            <w:pPr>
              <w:jc w:val="both"/>
              <w:rPr>
                <w:rFonts w:ascii="Times New Roman" w:hAnsi="Times New Roman"/>
                <w:bCs/>
                <w:sz w:val="22"/>
                <w:szCs w:val="22"/>
              </w:rPr>
            </w:pPr>
          </w:p>
          <w:p w14:paraId="776F83AD" w14:textId="77777777" w:rsidR="005B276E" w:rsidRPr="005B276E" w:rsidRDefault="005B276E" w:rsidP="005B276E">
            <w:pPr>
              <w:ind w:left="33"/>
              <w:rPr>
                <w:rFonts w:ascii="Times New Roman" w:hAnsi="Times New Roman"/>
                <w:b/>
                <w:bCs/>
                <w:sz w:val="22"/>
                <w:szCs w:val="22"/>
              </w:rPr>
            </w:pPr>
            <w:r w:rsidRPr="005B276E">
              <w:rPr>
                <w:rFonts w:ascii="Times New Roman" w:hAnsi="Times New Roman"/>
                <w:b/>
                <w:bCs/>
                <w:sz w:val="22"/>
                <w:szCs w:val="22"/>
              </w:rPr>
              <w:t>СИСТЕМА</w:t>
            </w:r>
            <w:r w:rsidRPr="005B276E">
              <w:rPr>
                <w:rFonts w:ascii="Times New Roman" w:hAnsi="Times New Roman"/>
                <w:bCs/>
                <w:sz w:val="22"/>
                <w:szCs w:val="22"/>
              </w:rPr>
              <w:t xml:space="preserve"> </w:t>
            </w:r>
            <w:r w:rsidRPr="005B276E">
              <w:rPr>
                <w:rFonts w:ascii="Times New Roman" w:hAnsi="Times New Roman"/>
                <w:b/>
                <w:bCs/>
                <w:sz w:val="22"/>
                <w:szCs w:val="22"/>
              </w:rPr>
              <w:t xml:space="preserve">ТЕПЛОСНАБЖЕНИЯ МО «ВЫБОРГСКИЙ РАЙОН»ЛЕНИНГРАДСКОЙ ОБЛАСТИ», </w:t>
            </w:r>
          </w:p>
          <w:p w14:paraId="0C1B7AC4" w14:textId="77777777" w:rsidR="005B276E" w:rsidRPr="005B276E" w:rsidRDefault="005B276E" w:rsidP="005B276E">
            <w:pPr>
              <w:ind w:left="33"/>
              <w:rPr>
                <w:rFonts w:ascii="Times New Roman" w:hAnsi="Times New Roman"/>
                <w:b/>
                <w:bCs/>
                <w:sz w:val="22"/>
                <w:szCs w:val="22"/>
              </w:rPr>
            </w:pPr>
            <w:r w:rsidRPr="005B276E">
              <w:rPr>
                <w:rFonts w:ascii="Times New Roman" w:hAnsi="Times New Roman"/>
                <w:b/>
                <w:bCs/>
                <w:sz w:val="22"/>
                <w:szCs w:val="22"/>
              </w:rPr>
              <w:t>рег. № А20-01352-0024, III класс опасности</w:t>
            </w:r>
          </w:p>
          <w:p w14:paraId="15415F70" w14:textId="77777777" w:rsidR="005B276E" w:rsidRPr="005B276E" w:rsidRDefault="005B276E" w:rsidP="005B276E">
            <w:pPr>
              <w:jc w:val="both"/>
              <w:rPr>
                <w:rFonts w:ascii="Times New Roman" w:hAnsi="Times New Roman"/>
                <w:b/>
                <w:bCs/>
                <w:sz w:val="22"/>
                <w:szCs w:val="22"/>
              </w:rPr>
            </w:pPr>
          </w:p>
          <w:p w14:paraId="07F701F0"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котельная п. Рощино, ул. Тракторная д.13</w:t>
            </w:r>
          </w:p>
          <w:p w14:paraId="2A121B25"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I. Технические устройства:</w:t>
            </w:r>
          </w:p>
          <w:p w14:paraId="13A834CF"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 xml:space="preserve">а) </w:t>
            </w:r>
            <w:r w:rsidRPr="005B276E">
              <w:rPr>
                <w:rFonts w:ascii="Times New Roman" w:hAnsi="Times New Roman"/>
                <w:b/>
                <w:bCs/>
                <w:sz w:val="22"/>
                <w:szCs w:val="22"/>
                <w:u w:val="single"/>
              </w:rPr>
              <w:t>Горелка газовая ГБЛ-2,8</w:t>
            </w:r>
          </w:p>
          <w:p w14:paraId="36FE9EEC"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зав.№ 60; 66</w:t>
            </w:r>
          </w:p>
          <w:p w14:paraId="6123A6A3"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ЭПБ до 10.06.2025 года </w:t>
            </w:r>
            <w:r w:rsidRPr="005B276E">
              <w:rPr>
                <w:rFonts w:ascii="Times New Roman" w:hAnsi="Times New Roman"/>
                <w:bCs/>
                <w:sz w:val="22"/>
                <w:szCs w:val="22"/>
              </w:rPr>
              <w:t>с обязательной отметкой в паспорте.</w:t>
            </w:r>
          </w:p>
          <w:p w14:paraId="2FBCB26D"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 xml:space="preserve">б) </w:t>
            </w:r>
            <w:r w:rsidRPr="005B276E">
              <w:rPr>
                <w:rFonts w:ascii="Times New Roman" w:hAnsi="Times New Roman"/>
                <w:b/>
                <w:bCs/>
                <w:sz w:val="22"/>
                <w:szCs w:val="22"/>
                <w:u w:val="single"/>
              </w:rPr>
              <w:t>Технические устройства на внутреннем газопроводе</w:t>
            </w:r>
            <w:r w:rsidRPr="005B276E">
              <w:rPr>
                <w:rFonts w:ascii="Times New Roman" w:hAnsi="Times New Roman"/>
                <w:bCs/>
                <w:sz w:val="22"/>
                <w:szCs w:val="22"/>
              </w:rPr>
              <w:t xml:space="preserve"> </w:t>
            </w:r>
          </w:p>
          <w:p w14:paraId="7515D90F"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ЭПБ до 10.06.2025 года</w:t>
            </w:r>
          </w:p>
          <w:p w14:paraId="62351001"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котельная п. Перово, ул. Круговая</w:t>
            </w:r>
            <w:r w:rsidRPr="005B276E">
              <w:rPr>
                <w:rFonts w:ascii="Times New Roman" w:hAnsi="Times New Roman"/>
                <w:sz w:val="22"/>
                <w:szCs w:val="22"/>
              </w:rPr>
              <w:t xml:space="preserve"> </w:t>
            </w:r>
            <w:r w:rsidRPr="005B276E">
              <w:rPr>
                <w:rFonts w:ascii="Times New Roman" w:hAnsi="Times New Roman"/>
                <w:b/>
                <w:bCs/>
                <w:sz w:val="22"/>
                <w:szCs w:val="22"/>
              </w:rPr>
              <w:t>зд.65</w:t>
            </w:r>
          </w:p>
          <w:p w14:paraId="28B3E46F"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I. Технические устройства:</w:t>
            </w:r>
          </w:p>
          <w:p w14:paraId="184F49A6"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 xml:space="preserve">а) </w:t>
            </w:r>
            <w:r w:rsidRPr="005B276E">
              <w:rPr>
                <w:rFonts w:ascii="Times New Roman" w:hAnsi="Times New Roman"/>
                <w:b/>
                <w:bCs/>
                <w:sz w:val="22"/>
                <w:szCs w:val="22"/>
                <w:u w:val="single"/>
              </w:rPr>
              <w:t xml:space="preserve">Водогрейные котлы Foster WHEELER-16-4.0 т - </w:t>
            </w:r>
            <w:r w:rsidRPr="005B276E">
              <w:rPr>
                <w:rFonts w:ascii="Times New Roman" w:hAnsi="Times New Roman"/>
                <w:bCs/>
                <w:sz w:val="22"/>
                <w:szCs w:val="22"/>
              </w:rPr>
              <w:t>2 шт.</w:t>
            </w:r>
          </w:p>
          <w:p w14:paraId="34C9182F"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зав.№№ 680-1;680-2</w:t>
            </w:r>
          </w:p>
          <w:p w14:paraId="21B1835D"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
                <w:bCs/>
                <w:sz w:val="22"/>
                <w:szCs w:val="22"/>
              </w:rPr>
              <w:t xml:space="preserve">ТД  до 24. 08.2025 г. </w:t>
            </w:r>
            <w:r w:rsidRPr="005B276E">
              <w:rPr>
                <w:rFonts w:ascii="Times New Roman" w:hAnsi="Times New Roman"/>
                <w:bCs/>
                <w:sz w:val="22"/>
                <w:szCs w:val="22"/>
              </w:rPr>
              <w:t>с обязательной отметкой в паспорте.</w:t>
            </w:r>
          </w:p>
          <w:p w14:paraId="32095AC8" w14:textId="77777777" w:rsidR="005B276E" w:rsidRPr="005B276E" w:rsidRDefault="005B276E" w:rsidP="005B276E">
            <w:pPr>
              <w:ind w:left="33"/>
              <w:jc w:val="both"/>
              <w:rPr>
                <w:rFonts w:ascii="Times New Roman" w:hAnsi="Times New Roman"/>
                <w:b/>
                <w:bCs/>
                <w:sz w:val="22"/>
                <w:szCs w:val="22"/>
              </w:rPr>
            </w:pPr>
          </w:p>
          <w:p w14:paraId="2BEC75E3" w14:textId="77777777" w:rsidR="005B276E" w:rsidRPr="005B276E" w:rsidRDefault="005B276E" w:rsidP="005B276E">
            <w:pPr>
              <w:ind w:left="33"/>
              <w:jc w:val="both"/>
              <w:rPr>
                <w:rFonts w:ascii="Times New Roman" w:hAnsi="Times New Roman"/>
                <w:b/>
                <w:sz w:val="22"/>
                <w:szCs w:val="22"/>
              </w:rPr>
            </w:pPr>
            <w:r w:rsidRPr="005B276E">
              <w:rPr>
                <w:rFonts w:ascii="Times New Roman" w:hAnsi="Times New Roman"/>
                <w:b/>
                <w:bCs/>
                <w:sz w:val="22"/>
                <w:szCs w:val="22"/>
              </w:rPr>
              <w:t>- котельная п. Семиозерье,</w:t>
            </w:r>
            <w:r w:rsidRPr="005B276E">
              <w:rPr>
                <w:rFonts w:ascii="Times New Roman" w:hAnsi="Times New Roman"/>
                <w:bCs/>
                <w:sz w:val="22"/>
                <w:szCs w:val="22"/>
              </w:rPr>
              <w:t xml:space="preserve"> </w:t>
            </w:r>
            <w:r w:rsidRPr="005B276E">
              <w:rPr>
                <w:rFonts w:ascii="Times New Roman" w:hAnsi="Times New Roman"/>
                <w:b/>
                <w:sz w:val="22"/>
                <w:szCs w:val="22"/>
              </w:rPr>
              <w:t>ул. Котельная, дом.№1</w:t>
            </w:r>
          </w:p>
          <w:p w14:paraId="29734707"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I.Технические устройства:</w:t>
            </w:r>
          </w:p>
          <w:p w14:paraId="4678AEE9"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 xml:space="preserve"> а) </w:t>
            </w:r>
            <w:r w:rsidRPr="005B276E">
              <w:rPr>
                <w:rFonts w:ascii="Times New Roman" w:hAnsi="Times New Roman"/>
                <w:b/>
                <w:bCs/>
                <w:sz w:val="22"/>
                <w:szCs w:val="22"/>
                <w:u w:val="single"/>
              </w:rPr>
              <w:t>Регулятор давления газа ITRON233-12-5-72</w:t>
            </w:r>
            <w:r w:rsidRPr="005B276E">
              <w:rPr>
                <w:rFonts w:ascii="Times New Roman" w:hAnsi="Times New Roman"/>
                <w:bCs/>
                <w:sz w:val="22"/>
                <w:szCs w:val="22"/>
              </w:rPr>
              <w:t xml:space="preserve">    </w:t>
            </w:r>
          </w:p>
          <w:p w14:paraId="1EDAF28B"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 xml:space="preserve"> зав. №3401194088; 3401185447; 3401194091; 3401194092  – 4 шт.;</w:t>
            </w:r>
          </w:p>
          <w:p w14:paraId="5097866D"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
                <w:bCs/>
                <w:sz w:val="22"/>
                <w:szCs w:val="22"/>
              </w:rPr>
              <w:t xml:space="preserve"> ЭПБ до 01.09.2025 года </w:t>
            </w:r>
            <w:r w:rsidRPr="005B276E">
              <w:rPr>
                <w:rFonts w:ascii="Times New Roman" w:hAnsi="Times New Roman"/>
                <w:bCs/>
                <w:sz w:val="22"/>
                <w:szCs w:val="22"/>
              </w:rPr>
              <w:t xml:space="preserve"> с обязательной отметкой в паспорте.</w:t>
            </w:r>
          </w:p>
          <w:p w14:paraId="600CEBD2" w14:textId="77777777" w:rsidR="005B276E" w:rsidRPr="005B276E" w:rsidRDefault="005B276E" w:rsidP="005B276E">
            <w:pPr>
              <w:ind w:left="33"/>
              <w:jc w:val="both"/>
              <w:rPr>
                <w:rFonts w:ascii="Times New Roman" w:hAnsi="Times New Roman"/>
                <w:bCs/>
                <w:sz w:val="22"/>
                <w:szCs w:val="22"/>
              </w:rPr>
            </w:pPr>
          </w:p>
          <w:p w14:paraId="6ABFCA87"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котельная п. Цвелодубово, ул. Центральная, д.48</w:t>
            </w:r>
          </w:p>
          <w:p w14:paraId="5AC984D1"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lang w:val="en-US"/>
              </w:rPr>
              <w:t>I</w:t>
            </w:r>
            <w:r w:rsidRPr="005B276E">
              <w:rPr>
                <w:rFonts w:ascii="Times New Roman" w:hAnsi="Times New Roman"/>
                <w:bCs/>
                <w:sz w:val="22"/>
                <w:szCs w:val="22"/>
              </w:rPr>
              <w:t>.Технические устройства</w:t>
            </w:r>
          </w:p>
          <w:p w14:paraId="7FF935B7"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а</w:t>
            </w:r>
            <w:r w:rsidRPr="005B276E">
              <w:rPr>
                <w:rFonts w:ascii="Times New Roman" w:hAnsi="Times New Roman"/>
                <w:b/>
                <w:bCs/>
                <w:sz w:val="22"/>
                <w:szCs w:val="22"/>
                <w:u w:val="single"/>
              </w:rPr>
              <w:t>) Водогрейные котлы КСВа-2,5 Гс- ВК-32- 3 шт.</w:t>
            </w:r>
          </w:p>
          <w:p w14:paraId="168EADFC"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зав.№№ 56,57,58</w:t>
            </w:r>
          </w:p>
          <w:p w14:paraId="7AB563CD"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
                <w:bCs/>
                <w:sz w:val="22"/>
                <w:szCs w:val="22"/>
              </w:rPr>
              <w:t>ТД до 07.07.2025 г.</w:t>
            </w:r>
            <w:r w:rsidRPr="005B276E">
              <w:rPr>
                <w:rFonts w:ascii="Times New Roman" w:hAnsi="Times New Roman"/>
                <w:bCs/>
                <w:sz w:val="22"/>
                <w:szCs w:val="22"/>
              </w:rPr>
              <w:t xml:space="preserve"> с обязательной отметкой в паспорте.</w:t>
            </w:r>
          </w:p>
          <w:p w14:paraId="1BC2A5B6" w14:textId="77777777" w:rsidR="005B276E" w:rsidRPr="005B276E" w:rsidRDefault="005B276E" w:rsidP="005B276E">
            <w:pPr>
              <w:ind w:left="33"/>
              <w:jc w:val="both"/>
              <w:rPr>
                <w:rFonts w:ascii="Times New Roman" w:hAnsi="Times New Roman"/>
                <w:b/>
                <w:bCs/>
                <w:sz w:val="22"/>
                <w:szCs w:val="22"/>
              </w:rPr>
            </w:pPr>
          </w:p>
          <w:p w14:paraId="155C02DF"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 котельная   п. Пушное,  ул. Школьная, д.3А  </w:t>
            </w:r>
          </w:p>
          <w:p w14:paraId="05E6F0FE"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 xml:space="preserve"> </w:t>
            </w:r>
            <w:r w:rsidRPr="005B276E">
              <w:rPr>
                <w:rFonts w:ascii="Times New Roman" w:hAnsi="Times New Roman"/>
                <w:bCs/>
                <w:sz w:val="22"/>
                <w:szCs w:val="22"/>
                <w:lang w:val="en-US"/>
              </w:rPr>
              <w:t>I</w:t>
            </w:r>
            <w:r w:rsidRPr="005B276E">
              <w:rPr>
                <w:rFonts w:ascii="Times New Roman" w:hAnsi="Times New Roman"/>
                <w:bCs/>
                <w:sz w:val="22"/>
                <w:szCs w:val="22"/>
              </w:rPr>
              <w:t>.</w:t>
            </w:r>
            <w:r w:rsidRPr="005B276E">
              <w:rPr>
                <w:rFonts w:ascii="Times New Roman" w:hAnsi="Times New Roman"/>
                <w:b/>
                <w:bCs/>
                <w:sz w:val="22"/>
                <w:szCs w:val="22"/>
              </w:rPr>
              <w:t xml:space="preserve"> </w:t>
            </w:r>
            <w:r w:rsidRPr="005B276E">
              <w:rPr>
                <w:rFonts w:ascii="Times New Roman" w:hAnsi="Times New Roman"/>
                <w:bCs/>
                <w:sz w:val="22"/>
                <w:szCs w:val="22"/>
              </w:rPr>
              <w:t>Технические устройства:</w:t>
            </w:r>
          </w:p>
          <w:p w14:paraId="07B7FACC"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lastRenderedPageBreak/>
              <w:t xml:space="preserve"> а) </w:t>
            </w:r>
            <w:r w:rsidRPr="005B276E">
              <w:rPr>
                <w:rFonts w:ascii="Times New Roman" w:hAnsi="Times New Roman"/>
                <w:b/>
                <w:bCs/>
                <w:sz w:val="22"/>
                <w:szCs w:val="22"/>
                <w:u w:val="single"/>
              </w:rPr>
              <w:t>Технические устройства на внутреннем газопроводе</w:t>
            </w:r>
          </w:p>
          <w:p w14:paraId="381D1244"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 ЭПБ до 01.09.2025 года  </w:t>
            </w:r>
            <w:r w:rsidRPr="005B276E">
              <w:rPr>
                <w:rFonts w:ascii="Times New Roman" w:hAnsi="Times New Roman"/>
                <w:bCs/>
                <w:sz w:val="22"/>
                <w:szCs w:val="22"/>
              </w:rPr>
              <w:t>с обязательной отметкой в паспорте.</w:t>
            </w:r>
            <w:r w:rsidRPr="005B276E">
              <w:rPr>
                <w:rFonts w:ascii="Times New Roman" w:hAnsi="Times New Roman"/>
                <w:b/>
                <w:bCs/>
                <w:sz w:val="22"/>
                <w:szCs w:val="22"/>
              </w:rPr>
              <w:t xml:space="preserve">  </w:t>
            </w:r>
          </w:p>
          <w:p w14:paraId="4E529058" w14:textId="77777777" w:rsidR="005B276E" w:rsidRPr="005B276E" w:rsidRDefault="005B276E" w:rsidP="005B276E">
            <w:pPr>
              <w:ind w:left="33"/>
              <w:jc w:val="both"/>
              <w:rPr>
                <w:rFonts w:ascii="Times New Roman" w:hAnsi="Times New Roman"/>
                <w:b/>
                <w:bCs/>
                <w:sz w:val="22"/>
                <w:szCs w:val="22"/>
              </w:rPr>
            </w:pPr>
          </w:p>
          <w:p w14:paraId="50787169"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котельная п. Первомайское, ул. Ленина, стр. 54 В</w:t>
            </w:r>
          </w:p>
          <w:p w14:paraId="37A3A322"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 xml:space="preserve">   </w:t>
            </w:r>
            <w:r w:rsidRPr="005B276E">
              <w:rPr>
                <w:rFonts w:ascii="Times New Roman" w:hAnsi="Times New Roman"/>
                <w:bCs/>
                <w:sz w:val="22"/>
                <w:szCs w:val="22"/>
                <w:lang w:val="en-US"/>
              </w:rPr>
              <w:t>I</w:t>
            </w:r>
            <w:r w:rsidRPr="005B276E">
              <w:rPr>
                <w:rFonts w:ascii="Times New Roman" w:hAnsi="Times New Roman"/>
                <w:bCs/>
                <w:sz w:val="22"/>
                <w:szCs w:val="22"/>
              </w:rPr>
              <w:t>.Технические устройства:</w:t>
            </w:r>
          </w:p>
          <w:p w14:paraId="1BB62EF6"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 а) </w:t>
            </w:r>
            <w:r w:rsidRPr="005B276E">
              <w:rPr>
                <w:rFonts w:ascii="Times New Roman" w:hAnsi="Times New Roman"/>
                <w:b/>
                <w:bCs/>
                <w:sz w:val="22"/>
                <w:szCs w:val="22"/>
                <w:u w:val="single"/>
              </w:rPr>
              <w:t>Технические устройства на внутреннем газопроводе</w:t>
            </w:r>
          </w:p>
          <w:p w14:paraId="37346484"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ЭПБ до 01.09.2025 года  </w:t>
            </w:r>
            <w:r w:rsidRPr="005B276E">
              <w:rPr>
                <w:rFonts w:ascii="Times New Roman" w:hAnsi="Times New Roman"/>
                <w:bCs/>
                <w:sz w:val="22"/>
                <w:szCs w:val="22"/>
              </w:rPr>
              <w:t>с обязательной отметкой в паспорте.</w:t>
            </w:r>
            <w:r w:rsidRPr="005B276E">
              <w:rPr>
                <w:rFonts w:ascii="Times New Roman" w:hAnsi="Times New Roman"/>
                <w:b/>
                <w:bCs/>
                <w:sz w:val="22"/>
                <w:szCs w:val="22"/>
              </w:rPr>
              <w:t xml:space="preserve">  </w:t>
            </w:r>
          </w:p>
          <w:p w14:paraId="7000EAED" w14:textId="77777777" w:rsidR="005B276E" w:rsidRPr="005B276E" w:rsidRDefault="005B276E" w:rsidP="005B276E">
            <w:pPr>
              <w:ind w:left="33"/>
              <w:jc w:val="both"/>
              <w:rPr>
                <w:rFonts w:ascii="Times New Roman" w:hAnsi="Times New Roman"/>
                <w:b/>
                <w:bCs/>
                <w:sz w:val="22"/>
                <w:szCs w:val="22"/>
              </w:rPr>
            </w:pPr>
          </w:p>
          <w:p w14:paraId="6E41712B"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котельная г. Каменногорск, Ленинградское шоссе, д.117</w:t>
            </w:r>
          </w:p>
          <w:p w14:paraId="5F9F6E30"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rPr>
              <w:t xml:space="preserve">  </w:t>
            </w:r>
            <w:r w:rsidRPr="005B276E">
              <w:rPr>
                <w:rFonts w:ascii="Times New Roman" w:hAnsi="Times New Roman"/>
                <w:bCs/>
                <w:sz w:val="22"/>
                <w:szCs w:val="22"/>
                <w:lang w:val="en-US"/>
              </w:rPr>
              <w:t>I</w:t>
            </w:r>
            <w:r w:rsidRPr="005B276E">
              <w:rPr>
                <w:rFonts w:ascii="Times New Roman" w:hAnsi="Times New Roman"/>
                <w:bCs/>
                <w:sz w:val="22"/>
                <w:szCs w:val="22"/>
              </w:rPr>
              <w:t>.Технические устройства:</w:t>
            </w:r>
          </w:p>
          <w:p w14:paraId="0253131D"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 а) </w:t>
            </w:r>
            <w:r w:rsidRPr="005B276E">
              <w:rPr>
                <w:rFonts w:ascii="Times New Roman" w:hAnsi="Times New Roman"/>
                <w:b/>
                <w:bCs/>
                <w:sz w:val="22"/>
                <w:szCs w:val="22"/>
                <w:u w:val="single"/>
              </w:rPr>
              <w:t>Технические устройства на внутреннем газопроводе</w:t>
            </w:r>
          </w:p>
          <w:p w14:paraId="4810F3AF"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ЭПБ до 01.09.2025 года  </w:t>
            </w:r>
            <w:r w:rsidRPr="005B276E">
              <w:rPr>
                <w:rFonts w:ascii="Times New Roman" w:hAnsi="Times New Roman"/>
                <w:bCs/>
                <w:sz w:val="22"/>
                <w:szCs w:val="22"/>
              </w:rPr>
              <w:t>с обязательной отметкой в паспорте.</w:t>
            </w:r>
            <w:r w:rsidRPr="005B276E">
              <w:rPr>
                <w:rFonts w:ascii="Times New Roman" w:hAnsi="Times New Roman"/>
                <w:b/>
                <w:bCs/>
                <w:sz w:val="22"/>
                <w:szCs w:val="22"/>
              </w:rPr>
              <w:t xml:space="preserve">  </w:t>
            </w:r>
          </w:p>
          <w:p w14:paraId="4D616A99" w14:textId="77777777" w:rsidR="005B276E" w:rsidRPr="005B276E" w:rsidRDefault="005B276E" w:rsidP="005B276E">
            <w:pPr>
              <w:ind w:left="33"/>
              <w:jc w:val="both"/>
              <w:rPr>
                <w:rFonts w:ascii="Times New Roman" w:hAnsi="Times New Roman"/>
                <w:b/>
                <w:bCs/>
                <w:sz w:val="22"/>
                <w:szCs w:val="22"/>
              </w:rPr>
            </w:pPr>
          </w:p>
          <w:p w14:paraId="2D436140"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котельная п. Пруды, ул. Гранитная, соор.24</w:t>
            </w:r>
          </w:p>
          <w:p w14:paraId="0CF69CC9"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lang w:val="en-US"/>
              </w:rPr>
              <w:t>I</w:t>
            </w:r>
            <w:r w:rsidRPr="005B276E">
              <w:rPr>
                <w:rFonts w:ascii="Times New Roman" w:hAnsi="Times New Roman"/>
                <w:bCs/>
                <w:sz w:val="22"/>
                <w:szCs w:val="22"/>
              </w:rPr>
              <w:t>.Технические устройства:</w:t>
            </w:r>
          </w:p>
          <w:p w14:paraId="6BE977E6"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 а) </w:t>
            </w:r>
            <w:r w:rsidRPr="005B276E">
              <w:rPr>
                <w:rFonts w:ascii="Times New Roman" w:hAnsi="Times New Roman"/>
                <w:b/>
                <w:bCs/>
                <w:sz w:val="22"/>
                <w:szCs w:val="22"/>
                <w:u w:val="single"/>
              </w:rPr>
              <w:t>Котел КВСа-2, зав.№3085, ст.№1;</w:t>
            </w:r>
          </w:p>
          <w:p w14:paraId="76A9AB30"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 ТД до 07.07.2025 года</w:t>
            </w:r>
            <w:r w:rsidRPr="005B276E">
              <w:rPr>
                <w:rFonts w:ascii="Times New Roman" w:hAnsi="Times New Roman"/>
                <w:bCs/>
                <w:sz w:val="22"/>
                <w:szCs w:val="22"/>
              </w:rPr>
              <w:t xml:space="preserve"> с обязательной отметкой в паспорте.</w:t>
            </w:r>
            <w:r w:rsidRPr="005B276E">
              <w:rPr>
                <w:rFonts w:ascii="Times New Roman" w:hAnsi="Times New Roman"/>
                <w:b/>
                <w:bCs/>
                <w:sz w:val="22"/>
                <w:szCs w:val="22"/>
              </w:rPr>
              <w:t xml:space="preserve">  </w:t>
            </w:r>
          </w:p>
          <w:p w14:paraId="66193B5C"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б) </w:t>
            </w:r>
            <w:r w:rsidRPr="005B276E">
              <w:rPr>
                <w:rFonts w:ascii="Times New Roman" w:hAnsi="Times New Roman"/>
                <w:b/>
                <w:bCs/>
                <w:sz w:val="22"/>
                <w:szCs w:val="22"/>
                <w:u w:val="single"/>
              </w:rPr>
              <w:t>Котел КВСа-3, зав.№2699, ст. №2.</w:t>
            </w:r>
          </w:p>
          <w:p w14:paraId="71071A0D"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   ТД до 07.07.2025 года </w:t>
            </w:r>
            <w:r w:rsidRPr="005B276E">
              <w:rPr>
                <w:rFonts w:ascii="Times New Roman" w:hAnsi="Times New Roman"/>
                <w:bCs/>
                <w:sz w:val="22"/>
                <w:szCs w:val="22"/>
              </w:rPr>
              <w:t>с обязательной отметкой в паспорте.</w:t>
            </w:r>
            <w:r w:rsidRPr="005B276E">
              <w:rPr>
                <w:rFonts w:ascii="Times New Roman" w:hAnsi="Times New Roman"/>
                <w:b/>
                <w:bCs/>
                <w:sz w:val="22"/>
                <w:szCs w:val="22"/>
              </w:rPr>
              <w:t xml:space="preserve">  </w:t>
            </w:r>
          </w:p>
          <w:p w14:paraId="387F5890" w14:textId="77777777" w:rsidR="005B276E" w:rsidRPr="005B276E" w:rsidRDefault="005B276E" w:rsidP="005B276E">
            <w:pPr>
              <w:ind w:left="33"/>
              <w:jc w:val="both"/>
              <w:rPr>
                <w:rFonts w:ascii="Times New Roman" w:hAnsi="Times New Roman"/>
                <w:b/>
                <w:bCs/>
                <w:sz w:val="22"/>
                <w:szCs w:val="22"/>
              </w:rPr>
            </w:pPr>
          </w:p>
          <w:p w14:paraId="08755F43"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котельная п. Ленинское, проезд Лесной, стр.3</w:t>
            </w:r>
          </w:p>
          <w:p w14:paraId="19D443BE"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Cs/>
                <w:sz w:val="22"/>
                <w:szCs w:val="22"/>
                <w:lang w:val="en-US"/>
              </w:rPr>
              <w:t>I</w:t>
            </w:r>
            <w:r w:rsidRPr="005B276E">
              <w:rPr>
                <w:rFonts w:ascii="Times New Roman" w:hAnsi="Times New Roman"/>
                <w:bCs/>
                <w:sz w:val="22"/>
                <w:szCs w:val="22"/>
              </w:rPr>
              <w:t>.Технические устройства:</w:t>
            </w:r>
          </w:p>
          <w:p w14:paraId="7F377E8D"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а) </w:t>
            </w:r>
            <w:r w:rsidRPr="005B276E">
              <w:rPr>
                <w:rFonts w:ascii="Times New Roman" w:hAnsi="Times New Roman"/>
                <w:b/>
                <w:bCs/>
                <w:sz w:val="22"/>
                <w:szCs w:val="22"/>
                <w:u w:val="single"/>
              </w:rPr>
              <w:t>ГРУ</w:t>
            </w:r>
          </w:p>
          <w:p w14:paraId="0EFEDFB6"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ЭПБ до 01.09.2025 года </w:t>
            </w:r>
            <w:r w:rsidRPr="005B276E">
              <w:rPr>
                <w:rFonts w:ascii="Times New Roman" w:hAnsi="Times New Roman"/>
                <w:bCs/>
                <w:sz w:val="22"/>
                <w:szCs w:val="22"/>
              </w:rPr>
              <w:t>с обязательной отметкой в паспорте.</w:t>
            </w:r>
            <w:r w:rsidRPr="005B276E">
              <w:rPr>
                <w:rFonts w:ascii="Times New Roman" w:hAnsi="Times New Roman"/>
                <w:b/>
                <w:bCs/>
                <w:sz w:val="22"/>
                <w:szCs w:val="22"/>
              </w:rPr>
              <w:t xml:space="preserve">  </w:t>
            </w:r>
          </w:p>
          <w:p w14:paraId="62D8FF97" w14:textId="77777777" w:rsidR="005B276E" w:rsidRPr="005B276E" w:rsidRDefault="005B276E" w:rsidP="005B276E">
            <w:pPr>
              <w:ind w:left="33"/>
              <w:jc w:val="both"/>
              <w:rPr>
                <w:rFonts w:ascii="Times New Roman" w:hAnsi="Times New Roman"/>
                <w:b/>
                <w:bCs/>
                <w:sz w:val="22"/>
                <w:szCs w:val="22"/>
              </w:rPr>
            </w:pPr>
          </w:p>
          <w:p w14:paraId="39D21FB8"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котельная п. Красносельское,</w:t>
            </w:r>
            <w:r w:rsidRPr="005B276E">
              <w:rPr>
                <w:rFonts w:ascii="Times New Roman" w:hAnsi="Times New Roman"/>
                <w:sz w:val="22"/>
                <w:szCs w:val="22"/>
              </w:rPr>
              <w:t xml:space="preserve"> </w:t>
            </w:r>
            <w:r w:rsidRPr="005B276E">
              <w:rPr>
                <w:rFonts w:ascii="Times New Roman" w:hAnsi="Times New Roman"/>
                <w:b/>
                <w:bCs/>
                <w:sz w:val="22"/>
                <w:szCs w:val="22"/>
              </w:rPr>
              <w:t>ул. Советская, д.1 в</w:t>
            </w:r>
          </w:p>
          <w:p w14:paraId="4D17A3D8" w14:textId="77777777" w:rsidR="005B276E" w:rsidRPr="005B276E" w:rsidRDefault="005B276E" w:rsidP="005B276E">
            <w:pPr>
              <w:ind w:left="33"/>
              <w:jc w:val="both"/>
              <w:rPr>
                <w:rFonts w:ascii="Times New Roman" w:hAnsi="Times New Roman"/>
                <w:bCs/>
                <w:sz w:val="22"/>
                <w:szCs w:val="22"/>
              </w:rPr>
            </w:pPr>
            <w:r w:rsidRPr="005B276E">
              <w:rPr>
                <w:rFonts w:ascii="Times New Roman" w:hAnsi="Times New Roman"/>
                <w:b/>
                <w:bCs/>
                <w:sz w:val="22"/>
                <w:szCs w:val="22"/>
              </w:rPr>
              <w:t xml:space="preserve"> </w:t>
            </w:r>
            <w:r w:rsidRPr="005B276E">
              <w:rPr>
                <w:rFonts w:ascii="Times New Roman" w:hAnsi="Times New Roman"/>
                <w:bCs/>
                <w:sz w:val="22"/>
                <w:szCs w:val="22"/>
                <w:lang w:val="en-US"/>
              </w:rPr>
              <w:t>I</w:t>
            </w:r>
            <w:r w:rsidRPr="005B276E">
              <w:rPr>
                <w:rFonts w:ascii="Times New Roman" w:hAnsi="Times New Roman"/>
                <w:bCs/>
                <w:sz w:val="22"/>
                <w:szCs w:val="22"/>
              </w:rPr>
              <w:t>.Технические устройства:</w:t>
            </w:r>
          </w:p>
          <w:p w14:paraId="1EF572AF"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а) </w:t>
            </w:r>
            <w:r w:rsidRPr="005B276E">
              <w:rPr>
                <w:rFonts w:ascii="Times New Roman" w:hAnsi="Times New Roman"/>
                <w:b/>
                <w:bCs/>
                <w:sz w:val="22"/>
                <w:szCs w:val="22"/>
                <w:u w:val="single"/>
              </w:rPr>
              <w:t>Клапан электромагнитный EVP/ NC MADAS EVPS 10608,</w:t>
            </w:r>
          </w:p>
          <w:p w14:paraId="493D558D"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lastRenderedPageBreak/>
              <w:t>зав.№ 93287</w:t>
            </w:r>
          </w:p>
          <w:p w14:paraId="5107E1FB" w14:textId="77777777" w:rsidR="005B276E" w:rsidRPr="005B276E" w:rsidRDefault="005B276E" w:rsidP="005B276E">
            <w:pPr>
              <w:ind w:left="33"/>
              <w:jc w:val="both"/>
              <w:rPr>
                <w:rFonts w:ascii="Times New Roman" w:hAnsi="Times New Roman"/>
                <w:b/>
                <w:bCs/>
                <w:sz w:val="22"/>
                <w:szCs w:val="22"/>
              </w:rPr>
            </w:pPr>
            <w:r w:rsidRPr="005B276E">
              <w:rPr>
                <w:rFonts w:ascii="Times New Roman" w:hAnsi="Times New Roman"/>
                <w:b/>
                <w:bCs/>
                <w:sz w:val="22"/>
                <w:szCs w:val="22"/>
              </w:rPr>
              <w:t xml:space="preserve">ЭПБ до 01.09.2025 года </w:t>
            </w:r>
            <w:r w:rsidRPr="005B276E">
              <w:rPr>
                <w:rFonts w:ascii="Times New Roman" w:hAnsi="Times New Roman"/>
                <w:bCs/>
                <w:sz w:val="22"/>
                <w:szCs w:val="22"/>
              </w:rPr>
              <w:t>с обязательной отметкой в паспорте.</w:t>
            </w:r>
            <w:r w:rsidRPr="005B276E">
              <w:rPr>
                <w:rFonts w:ascii="Times New Roman" w:hAnsi="Times New Roman"/>
                <w:b/>
                <w:bCs/>
                <w:sz w:val="22"/>
                <w:szCs w:val="22"/>
              </w:rPr>
              <w:t xml:space="preserve">  </w:t>
            </w:r>
          </w:p>
        </w:tc>
      </w:tr>
      <w:tr w:rsidR="005B276E" w:rsidRPr="005B276E" w14:paraId="34768D4D" w14:textId="77777777" w:rsidTr="005B276E">
        <w:trPr>
          <w:trHeight w:val="345"/>
        </w:trPr>
        <w:tc>
          <w:tcPr>
            <w:tcW w:w="2802" w:type="dxa"/>
          </w:tcPr>
          <w:p w14:paraId="4A22D2CC" w14:textId="77777777" w:rsidR="005B276E" w:rsidRPr="005B276E" w:rsidRDefault="005B276E" w:rsidP="005B276E">
            <w:pPr>
              <w:rPr>
                <w:rFonts w:ascii="Times New Roman" w:hAnsi="Times New Roman"/>
                <w:sz w:val="22"/>
                <w:szCs w:val="22"/>
              </w:rPr>
            </w:pPr>
            <w:r w:rsidRPr="005B276E">
              <w:rPr>
                <w:rFonts w:ascii="Times New Roman" w:hAnsi="Times New Roman"/>
                <w:sz w:val="22"/>
                <w:szCs w:val="22"/>
              </w:rPr>
              <w:lastRenderedPageBreak/>
              <w:t>1.3. Требования к составу  работ</w:t>
            </w:r>
          </w:p>
        </w:tc>
        <w:tc>
          <w:tcPr>
            <w:tcW w:w="7654" w:type="dxa"/>
          </w:tcPr>
          <w:p w14:paraId="34FDC7EF"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Проведение технических освидетельствований указанных технических устройств согласно раздела 1 п. 1.2 настоящего технического задания (включая периодическое техническое освидетельствование, экспертизы промышленной безопасности)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Ростехнадзора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утверждённых приказом Ростехнадзора от 15.12.2020 г. № 536, Правила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ТР ТС 010/2011., Технического регламента « О безопасности сетей газораспределения и газопотребления»,  ГОСТ 25365-82*,  руководств (инструкций) по эксплуатации диагностируемого оборудования, действующей методики проведения ЭПБ и определения срока дальнейшей эксплуатации газового оборудования, ГРП, ГРУ, ШРП и стальных газопроводов, действующего Руководства по безопасности «Методики технического диагностирования ПРГ», действующей методики проведения технической диагностики газогорелочных устройств газопотребляющего оборудования, ГОСТ 21204-97, ГОСТ 29134-97, СП 62.13330.2011</w:t>
            </w:r>
            <w:r w:rsidRPr="005B276E">
              <w:rPr>
                <w:rFonts w:ascii="Times New Roman" w:hAnsi="Times New Roman"/>
                <w:sz w:val="22"/>
                <w:szCs w:val="22"/>
                <w:vertAlign w:val="superscript"/>
              </w:rPr>
              <w:t>*</w:t>
            </w:r>
            <w:r w:rsidRPr="005B276E">
              <w:rPr>
                <w:rFonts w:ascii="Times New Roman" w:hAnsi="Times New Roman"/>
                <w:sz w:val="22"/>
                <w:szCs w:val="22"/>
              </w:rPr>
              <w:t>, ФНП в области промышленной безопасности «Правила безопасности сетей газораспределения и газопотребления», утверждённых приказом Ростехнадзора от 15.12.2020 № 531, ГОСТ Р 34741-2021):</w:t>
            </w:r>
          </w:p>
          <w:p w14:paraId="06EBDDEA"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изучение имеющейся документации (проектной, исполнительной, эксплуатационной, организационно-разрешительной, технической документации на ТУ);</w:t>
            </w:r>
          </w:p>
          <w:p w14:paraId="21AD156E"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анализ конструктивных особенностей металлоконструкций ТУ;</w:t>
            </w:r>
          </w:p>
          <w:p w14:paraId="081BD204"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составление программы работ по техническому диагностированию;</w:t>
            </w:r>
          </w:p>
          <w:p w14:paraId="2E5487A5"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анализ условий эксплуатации и составление плана (программы) работ по техническому освидетельствованию металлоконструкций ТУ;</w:t>
            </w:r>
          </w:p>
          <w:p w14:paraId="7BE49483"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техническое диагностирование:</w:t>
            </w:r>
          </w:p>
          <w:p w14:paraId="0B22620D"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а) визуальный и измерительный контроль ТУ; наружный осмотр, измерения и контроль элементов металлоконструкций;</w:t>
            </w:r>
          </w:p>
          <w:p w14:paraId="411834F6"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xml:space="preserve">б) оперативное (функциональное) диагностирование для получения информации о состоянии, фактических параметрах работы, фактического </w:t>
            </w:r>
            <w:r w:rsidRPr="005B276E">
              <w:rPr>
                <w:rFonts w:ascii="Times New Roman" w:hAnsi="Times New Roman"/>
                <w:sz w:val="22"/>
                <w:szCs w:val="22"/>
              </w:rPr>
              <w:lastRenderedPageBreak/>
              <w:t>нагружения технического устройства в реальных условиях эксплуатации;</w:t>
            </w:r>
          </w:p>
          <w:p w14:paraId="58B48999"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в) определение действующих повреждающих факторов, механизмов повреждения и восприимчивости материала технического устройства к механизмам повреждения;</w:t>
            </w:r>
          </w:p>
          <w:p w14:paraId="210F9052"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г) оценку качества соединений элементов технического устройства (при наличии);</w:t>
            </w:r>
          </w:p>
          <w:p w14:paraId="6D20562E"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д) выбор методов неразрушающего или разрушающего контроля, наиболее эффективно выявляющих  дефекты, образующиеся в результате воздействия установленных механизмов повреждения (при наличии);</w:t>
            </w:r>
          </w:p>
          <w:p w14:paraId="0C970BFD"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е) неразрушающий контроль или разрушающий контроль металла и сварных соединений технического устройства (при наличии);</w:t>
            </w:r>
          </w:p>
          <w:p w14:paraId="19B3A455"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ж) оценку выявленных дефектов на основании результатов визуального и измерительного контроля, методов неразрушающего или разрушающего контроля;</w:t>
            </w:r>
          </w:p>
          <w:p w14:paraId="1BB405EE"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з) исследование материалов технического устройства;</w:t>
            </w:r>
          </w:p>
          <w:p w14:paraId="64544603"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и) расчётные и аналитические процедуры оценки и прогнозирования технического состояния технического устройства, включающие анализ режимов работы и исследование напряжённо-деформированного состояния;</w:t>
            </w:r>
          </w:p>
          <w:p w14:paraId="100ED708"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к) выборочные расчёты на прочность и определение остаточного ресурса (срока службы);</w:t>
            </w:r>
          </w:p>
          <w:p w14:paraId="245BFDA3"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л) испытание на прочность и герметичность.</w:t>
            </w:r>
          </w:p>
          <w:p w14:paraId="781E24BD"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оформление протоколов и формуляров по результатам диагностирования;</w:t>
            </w:r>
          </w:p>
          <w:p w14:paraId="37744E49"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анализ данных, полученных в результате диагностирования;</w:t>
            </w:r>
          </w:p>
          <w:p w14:paraId="03EC2874"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составление итогового документа (Акта) по результатам диагностирования с выводами и рекомендациями.</w:t>
            </w:r>
          </w:p>
          <w:p w14:paraId="15D8AD21"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xml:space="preserve">- выполнение записи, содержащей необходимые сведения по результатам технического освидетельствования в соответствующем разделе паспорта на техническое устройство, заверенное подписью эксперта экспертной организации, проводившего вышеуказанные работы, и печатью данной организации с обязательным указанием очередных сроков проведения технических освидетельствований (НВО, ГИ, ЭПБ).  </w:t>
            </w:r>
          </w:p>
        </w:tc>
      </w:tr>
      <w:tr w:rsidR="005B276E" w:rsidRPr="005B276E" w14:paraId="4C65B412" w14:textId="77777777" w:rsidTr="005B276E">
        <w:trPr>
          <w:trHeight w:val="165"/>
        </w:trPr>
        <w:tc>
          <w:tcPr>
            <w:tcW w:w="10456" w:type="dxa"/>
            <w:gridSpan w:val="2"/>
          </w:tcPr>
          <w:p w14:paraId="4317934C" w14:textId="77777777" w:rsidR="005B276E" w:rsidRPr="005B276E" w:rsidRDefault="005B276E" w:rsidP="005B276E">
            <w:pPr>
              <w:numPr>
                <w:ilvl w:val="0"/>
                <w:numId w:val="48"/>
              </w:numPr>
              <w:spacing w:after="0" w:line="240" w:lineRule="auto"/>
              <w:rPr>
                <w:rFonts w:ascii="Times New Roman" w:hAnsi="Times New Roman"/>
                <w:b/>
                <w:sz w:val="22"/>
                <w:szCs w:val="22"/>
              </w:rPr>
            </w:pPr>
            <w:r w:rsidRPr="005B276E">
              <w:rPr>
                <w:rFonts w:ascii="Times New Roman" w:hAnsi="Times New Roman"/>
                <w:b/>
                <w:sz w:val="22"/>
                <w:szCs w:val="22"/>
              </w:rPr>
              <w:lastRenderedPageBreak/>
              <w:t>Исходные данные для работ</w:t>
            </w:r>
          </w:p>
          <w:p w14:paraId="7A7A99A8" w14:textId="77777777" w:rsidR="005B276E" w:rsidRPr="005B276E" w:rsidRDefault="005B276E" w:rsidP="005B276E">
            <w:pPr>
              <w:ind w:left="360"/>
              <w:rPr>
                <w:rFonts w:ascii="Times New Roman" w:hAnsi="Times New Roman"/>
                <w:b/>
                <w:sz w:val="22"/>
                <w:szCs w:val="22"/>
              </w:rPr>
            </w:pPr>
          </w:p>
        </w:tc>
      </w:tr>
      <w:tr w:rsidR="005B276E" w:rsidRPr="005B276E" w14:paraId="4B1EC407" w14:textId="77777777" w:rsidTr="005B276E">
        <w:trPr>
          <w:trHeight w:val="240"/>
        </w:trPr>
        <w:tc>
          <w:tcPr>
            <w:tcW w:w="2802" w:type="dxa"/>
          </w:tcPr>
          <w:p w14:paraId="74BA020F" w14:textId="77777777" w:rsidR="005B276E" w:rsidRPr="005B276E" w:rsidRDefault="005B276E" w:rsidP="005B276E">
            <w:pPr>
              <w:ind w:right="9"/>
              <w:rPr>
                <w:rFonts w:ascii="Times New Roman" w:hAnsi="Times New Roman"/>
                <w:sz w:val="22"/>
                <w:szCs w:val="22"/>
              </w:rPr>
            </w:pPr>
            <w:r w:rsidRPr="005B276E">
              <w:rPr>
                <w:rFonts w:ascii="Times New Roman" w:hAnsi="Times New Roman"/>
                <w:sz w:val="22"/>
                <w:szCs w:val="22"/>
              </w:rPr>
              <w:t xml:space="preserve">2.1. Заказчик предоставляет следующие исходные данные и документы </w:t>
            </w:r>
          </w:p>
        </w:tc>
        <w:tc>
          <w:tcPr>
            <w:tcW w:w="7654" w:type="dxa"/>
          </w:tcPr>
          <w:p w14:paraId="1EEDEC64"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Техническую, проектную (при наличии) и эксплуатационную документацию, предыдущие ЭПБ (при наличии) на технические устройства, необходимую для проведения работ по техническому освидетельствованию.</w:t>
            </w:r>
          </w:p>
          <w:p w14:paraId="28928462"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xml:space="preserve">В срок, согласованный с экспертной организацией, подготавливает </w:t>
            </w:r>
            <w:r w:rsidRPr="005B276E">
              <w:rPr>
                <w:rFonts w:ascii="Times New Roman" w:hAnsi="Times New Roman"/>
                <w:sz w:val="22"/>
                <w:szCs w:val="22"/>
              </w:rPr>
              <w:lastRenderedPageBreak/>
              <w:t>техническое устройство для проведения технического освидетельствования (включая техническое диагностирование – при необходимости).</w:t>
            </w:r>
          </w:p>
          <w:p w14:paraId="17ED6517"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xml:space="preserve">Принимает участие в проведении технического освидетельствования с включением в состав рабочей группы ответственного за исправное состояние и безопасную эксплуатацию соответствующего технического устройства, и ответственного за осуществление производственного контроля за безопасной эксплуатацией данного оборудования( при необходимости). </w:t>
            </w:r>
          </w:p>
          <w:p w14:paraId="094BF3C2"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Предоставляет все данные о проведённых ранее технических освидетельствованиях и экспертизах промышленной безопасности, внесённых в Реестр соответствующего органа Ростехнадзора.</w:t>
            </w:r>
          </w:p>
          <w:p w14:paraId="41D30922"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По запросу экспертной организации предоставляет копии следующих документов:</w:t>
            </w:r>
          </w:p>
          <w:p w14:paraId="581224E8"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xml:space="preserve">- свидетельство о регистрации опасного производственного объекта со сведениями, характеризующими данный объект, на котором выполняются работы по техническому освидетельствованию соответствующих технических устройств. </w:t>
            </w:r>
          </w:p>
        </w:tc>
      </w:tr>
      <w:tr w:rsidR="005B276E" w:rsidRPr="005B276E" w14:paraId="20BACEAB" w14:textId="77777777" w:rsidTr="005B276E">
        <w:trPr>
          <w:trHeight w:val="240"/>
        </w:trPr>
        <w:tc>
          <w:tcPr>
            <w:tcW w:w="10456" w:type="dxa"/>
            <w:gridSpan w:val="2"/>
          </w:tcPr>
          <w:p w14:paraId="76532206" w14:textId="77777777" w:rsidR="005B276E" w:rsidRPr="005B276E" w:rsidRDefault="005B276E" w:rsidP="005B276E">
            <w:pPr>
              <w:numPr>
                <w:ilvl w:val="0"/>
                <w:numId w:val="48"/>
              </w:numPr>
              <w:spacing w:after="0" w:line="240" w:lineRule="auto"/>
              <w:rPr>
                <w:rFonts w:ascii="Times New Roman" w:hAnsi="Times New Roman"/>
                <w:b/>
                <w:sz w:val="22"/>
                <w:szCs w:val="22"/>
              </w:rPr>
            </w:pPr>
            <w:r w:rsidRPr="005B276E">
              <w:rPr>
                <w:rFonts w:ascii="Times New Roman" w:hAnsi="Times New Roman"/>
                <w:b/>
                <w:sz w:val="22"/>
                <w:szCs w:val="22"/>
              </w:rPr>
              <w:lastRenderedPageBreak/>
              <w:t xml:space="preserve">Требования к  порядку  и срокам проведения работ </w:t>
            </w:r>
          </w:p>
          <w:p w14:paraId="6E4D2614" w14:textId="77777777" w:rsidR="005B276E" w:rsidRPr="005B276E" w:rsidRDefault="005B276E" w:rsidP="005B276E">
            <w:pPr>
              <w:ind w:left="360"/>
              <w:rPr>
                <w:rFonts w:ascii="Times New Roman" w:hAnsi="Times New Roman"/>
                <w:b/>
                <w:sz w:val="22"/>
                <w:szCs w:val="22"/>
              </w:rPr>
            </w:pPr>
          </w:p>
        </w:tc>
      </w:tr>
      <w:tr w:rsidR="005B276E" w:rsidRPr="005B276E" w14:paraId="503D69B7" w14:textId="77777777" w:rsidTr="005B276E">
        <w:trPr>
          <w:trHeight w:val="240"/>
        </w:trPr>
        <w:tc>
          <w:tcPr>
            <w:tcW w:w="10456" w:type="dxa"/>
            <w:gridSpan w:val="2"/>
          </w:tcPr>
          <w:p w14:paraId="39974446"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Проведение экспертизы промышленной безопасности на техническое устройство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Ростехнадзора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утверждённых приказом Ростехнадзора от 15.12.2020 г. № 536,  ФНП в области промышленной безопасности «Правила безопасности сетей газораспределения и газопотребления», утверждённых приказом Ростехнадзора от 15.12.2020 № 531,  «Правил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ТР ТС 010/2011, Технического регламента « О безопасности сетей газораспределения и газопотребления»,  РД 10-201-98,  ГОСТ 25365-82*, ГОСТ Р 34741-2021,  руководств (инструкций) по эксплуатации диагностируемого оборудования):</w:t>
            </w:r>
          </w:p>
          <w:p w14:paraId="7B22F636"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xml:space="preserve">- обязательное проведение инструктажа Заказчиком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работ; </w:t>
            </w:r>
          </w:p>
          <w:p w14:paraId="074C6C15"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анализ документации, относящейся к техническому устройству (включая акты расследования аварий и инцидентов, связанных с эксплуатацией технического устройства, заключения ЭПБ ранее проводимых экспертиз) и режимам эксплуатации технических устройств (при наличии);</w:t>
            </w:r>
          </w:p>
          <w:p w14:paraId="19DB1BDA"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осмотр технического устройства;</w:t>
            </w:r>
          </w:p>
          <w:p w14:paraId="05C832D8"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расчётные и аналитические процедуры оценки и прогнозирования технического состояния технического устройства;</w:t>
            </w:r>
          </w:p>
          <w:p w14:paraId="6C53483B"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lastRenderedPageBreak/>
              <w:t>- проведение экспертизы промышленной безопасности, по результатам диагностирования;</w:t>
            </w:r>
          </w:p>
          <w:p w14:paraId="5206EF60"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оформление Заключения экспертизы промышленной безопасности и Акта (Отчёта) по результатам проведённого технического диагностирования;</w:t>
            </w:r>
          </w:p>
          <w:p w14:paraId="6F1A1E19"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xml:space="preserve">- подготовка пакета документов для сдачи заключения экспертизы промышленной безопасности в территориальный орган Ростехнадзора.  </w:t>
            </w:r>
          </w:p>
          <w:p w14:paraId="58019852" w14:textId="77777777" w:rsidR="005B276E" w:rsidRPr="005B276E" w:rsidRDefault="005B276E" w:rsidP="005B276E">
            <w:pPr>
              <w:jc w:val="both"/>
              <w:rPr>
                <w:rFonts w:ascii="Times New Roman" w:hAnsi="Times New Roman"/>
                <w:b/>
                <w:sz w:val="22"/>
                <w:szCs w:val="22"/>
              </w:rPr>
            </w:pPr>
            <w:r w:rsidRPr="005B276E">
              <w:rPr>
                <w:rFonts w:ascii="Times New Roman" w:hAnsi="Times New Roman"/>
                <w:b/>
                <w:sz w:val="22"/>
                <w:szCs w:val="22"/>
              </w:rPr>
              <w:t>Срок выполнения работ пообъектно не должен превышать 10 календарных дней с даты готовности объекта.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 п. 1.2 и разделом  2, п. 2.1 настоящего технического задания и приезда на объект представителя (ей) экспертной организации.</w:t>
            </w:r>
          </w:p>
        </w:tc>
      </w:tr>
      <w:tr w:rsidR="005B276E" w:rsidRPr="005B276E" w14:paraId="54B3B3DD" w14:textId="77777777" w:rsidTr="005B276E">
        <w:trPr>
          <w:trHeight w:val="240"/>
        </w:trPr>
        <w:tc>
          <w:tcPr>
            <w:tcW w:w="10456" w:type="dxa"/>
            <w:gridSpan w:val="2"/>
          </w:tcPr>
          <w:p w14:paraId="5F0D68D8" w14:textId="77777777" w:rsidR="005B276E" w:rsidRPr="005B276E" w:rsidRDefault="005B276E" w:rsidP="005B276E">
            <w:pPr>
              <w:numPr>
                <w:ilvl w:val="0"/>
                <w:numId w:val="48"/>
              </w:numPr>
              <w:spacing w:after="0" w:line="240" w:lineRule="auto"/>
              <w:rPr>
                <w:rFonts w:ascii="Times New Roman" w:hAnsi="Times New Roman"/>
                <w:b/>
                <w:sz w:val="22"/>
                <w:szCs w:val="22"/>
              </w:rPr>
            </w:pPr>
            <w:r w:rsidRPr="005B276E">
              <w:rPr>
                <w:rFonts w:ascii="Times New Roman" w:hAnsi="Times New Roman"/>
                <w:b/>
                <w:sz w:val="22"/>
                <w:szCs w:val="22"/>
              </w:rPr>
              <w:lastRenderedPageBreak/>
              <w:t>Требования к потенциальному участнику</w:t>
            </w:r>
          </w:p>
          <w:p w14:paraId="207C1EBB" w14:textId="77777777" w:rsidR="005B276E" w:rsidRPr="005B276E" w:rsidRDefault="005B276E" w:rsidP="005B276E">
            <w:pPr>
              <w:ind w:left="360"/>
              <w:rPr>
                <w:rFonts w:ascii="Times New Roman" w:hAnsi="Times New Roman"/>
                <w:b/>
                <w:sz w:val="22"/>
                <w:szCs w:val="22"/>
              </w:rPr>
            </w:pPr>
          </w:p>
        </w:tc>
      </w:tr>
      <w:tr w:rsidR="005B276E" w:rsidRPr="005B276E" w14:paraId="372190BC" w14:textId="77777777" w:rsidTr="005B276E">
        <w:trPr>
          <w:trHeight w:val="240"/>
        </w:trPr>
        <w:tc>
          <w:tcPr>
            <w:tcW w:w="10456" w:type="dxa"/>
            <w:gridSpan w:val="2"/>
          </w:tcPr>
          <w:p w14:paraId="0D080D84" w14:textId="77777777" w:rsidR="005B276E" w:rsidRPr="005B276E" w:rsidRDefault="005B276E" w:rsidP="005B276E">
            <w:pPr>
              <w:numPr>
                <w:ilvl w:val="0"/>
                <w:numId w:val="47"/>
              </w:numPr>
              <w:spacing w:after="0" w:line="240" w:lineRule="auto"/>
              <w:ind w:left="284" w:hanging="284"/>
              <w:jc w:val="both"/>
              <w:rPr>
                <w:rFonts w:ascii="Times New Roman" w:hAnsi="Times New Roman"/>
                <w:sz w:val="22"/>
                <w:szCs w:val="22"/>
              </w:rPr>
            </w:pPr>
            <w:r w:rsidRPr="005B276E">
              <w:rPr>
                <w:rFonts w:ascii="Times New Roman" w:hAnsi="Times New Roman"/>
                <w:sz w:val="22"/>
                <w:szCs w:val="22"/>
              </w:rPr>
              <w:t>Наличие аккредитации участника в Системе оценки соответствия в области промышленной безопасности (предоставить копию СРО, заверенную руководителем участника).</w:t>
            </w:r>
          </w:p>
          <w:p w14:paraId="08FB2778" w14:textId="77777777" w:rsidR="005B276E" w:rsidRPr="005B276E" w:rsidRDefault="005B276E" w:rsidP="005B276E">
            <w:pPr>
              <w:numPr>
                <w:ilvl w:val="0"/>
                <w:numId w:val="47"/>
              </w:numPr>
              <w:spacing w:after="0" w:line="240" w:lineRule="auto"/>
              <w:ind w:left="284" w:hanging="284"/>
              <w:jc w:val="both"/>
              <w:rPr>
                <w:rFonts w:ascii="Times New Roman" w:hAnsi="Times New Roman"/>
                <w:sz w:val="22"/>
                <w:szCs w:val="22"/>
              </w:rPr>
            </w:pPr>
            <w:r w:rsidRPr="005B276E">
              <w:rPr>
                <w:rFonts w:ascii="Times New Roman" w:hAnsi="Times New Roman"/>
                <w:sz w:val="22"/>
                <w:szCs w:val="22"/>
              </w:rPr>
              <w:t>Наличие действующего полиса страхования  на деятельность участника в области экспертизы промышленной безопасности</w:t>
            </w:r>
            <w:r w:rsidRPr="005B276E">
              <w:rPr>
                <w:rFonts w:ascii="Times New Roman" w:hAnsi="Times New Roman"/>
                <w:color w:val="373737"/>
                <w:sz w:val="22"/>
                <w:szCs w:val="22"/>
                <w:shd w:val="clear" w:color="auto" w:fill="FFFFFF"/>
              </w:rPr>
              <w:t xml:space="preserve"> на случай причинения вреда имущественным интересам Третьих лиц в результате непреднамеренных ошибок и/или упущений, допущенных при осуществлении деятельности экспертной организации</w:t>
            </w:r>
            <w:r w:rsidRPr="005B276E">
              <w:rPr>
                <w:rFonts w:ascii="Times New Roman" w:hAnsi="Times New Roman"/>
                <w:sz w:val="22"/>
                <w:szCs w:val="22"/>
              </w:rPr>
              <w:t xml:space="preserve"> (предоставить копию Полиса, заверенную руководителем участника).</w:t>
            </w:r>
          </w:p>
          <w:p w14:paraId="2625E802" w14:textId="77777777" w:rsidR="005B276E" w:rsidRPr="005B276E" w:rsidRDefault="005B276E" w:rsidP="005B276E">
            <w:pPr>
              <w:numPr>
                <w:ilvl w:val="0"/>
                <w:numId w:val="47"/>
              </w:numPr>
              <w:spacing w:after="0" w:line="240" w:lineRule="auto"/>
              <w:ind w:left="284" w:hanging="284"/>
              <w:jc w:val="both"/>
              <w:rPr>
                <w:rFonts w:ascii="Times New Roman" w:hAnsi="Times New Roman"/>
                <w:sz w:val="22"/>
                <w:szCs w:val="22"/>
              </w:rPr>
            </w:pPr>
            <w:r w:rsidRPr="005B276E">
              <w:rPr>
                <w:rFonts w:ascii="Times New Roman" w:hAnsi="Times New Roman"/>
                <w:sz w:val="22"/>
                <w:szCs w:val="22"/>
              </w:rPr>
              <w:t xml:space="preserve">Наличие свидетельства об аттестации лаборатории неразрушающего контроля (предоставить копию, заверенную руководителем участника).     </w:t>
            </w:r>
          </w:p>
          <w:p w14:paraId="17425E29" w14:textId="77777777" w:rsidR="005B276E" w:rsidRPr="005B276E" w:rsidRDefault="005B276E" w:rsidP="005B276E">
            <w:pPr>
              <w:numPr>
                <w:ilvl w:val="0"/>
                <w:numId w:val="47"/>
              </w:numPr>
              <w:spacing w:after="0" w:line="240" w:lineRule="auto"/>
              <w:ind w:left="284" w:hanging="284"/>
              <w:jc w:val="both"/>
              <w:rPr>
                <w:rFonts w:ascii="Times New Roman" w:hAnsi="Times New Roman"/>
                <w:sz w:val="22"/>
                <w:szCs w:val="22"/>
              </w:rPr>
            </w:pPr>
            <w:r w:rsidRPr="005B276E">
              <w:rPr>
                <w:rFonts w:ascii="Times New Roman" w:hAnsi="Times New Roman"/>
                <w:sz w:val="22"/>
                <w:szCs w:val="22"/>
              </w:rPr>
              <w:t xml:space="preserve">Наличие действующей (переоформленной на основании решения лицензирующего органа) Лицензии на осуществление деятельности по проведению экспертизы промышленной безопасности технических устройств, применяемых на опасных производственных объектах, в случаях, установленных ст. 7 Федерального закона «О промышленной безопасности  опасных производственных объектов» от 21.07.1997 г. № 116-ФЗ, выданной Ростехнадзором (предоставить копию, заверенную руководителем участника). </w:t>
            </w:r>
          </w:p>
          <w:p w14:paraId="6822FEAB" w14:textId="77777777" w:rsidR="005B276E" w:rsidRPr="005B276E" w:rsidRDefault="005B276E" w:rsidP="005B276E">
            <w:pPr>
              <w:numPr>
                <w:ilvl w:val="0"/>
                <w:numId w:val="47"/>
              </w:numPr>
              <w:spacing w:after="0" w:line="240" w:lineRule="auto"/>
              <w:ind w:left="284" w:hanging="284"/>
              <w:jc w:val="both"/>
              <w:rPr>
                <w:rFonts w:ascii="Times New Roman" w:hAnsi="Times New Roman"/>
                <w:sz w:val="22"/>
                <w:szCs w:val="22"/>
              </w:rPr>
            </w:pPr>
            <w:r w:rsidRPr="005B276E">
              <w:rPr>
                <w:rFonts w:ascii="Times New Roman" w:hAnsi="Times New Roman"/>
                <w:sz w:val="22"/>
                <w:szCs w:val="22"/>
              </w:rPr>
              <w:t>Наличие у экспертной организации экспертов, аттестованных в порядке, установленным постановлением Правительства РФ  от 02.06.2022 г. № 1009 «Об аттестации экспертов в области промышленной безопасности» и допущенных к самостоятельной работе (предоставить копии действующих квалификационных удостоверений и аттестаций в области промышленной безопасности на экспертов, имеющих право выполнения вышеуказанных работ, заверенные руководителем участника).</w:t>
            </w:r>
          </w:p>
          <w:p w14:paraId="2190D3AB" w14:textId="77777777" w:rsidR="005B276E" w:rsidRPr="005B276E" w:rsidRDefault="005B276E" w:rsidP="005B276E">
            <w:pPr>
              <w:numPr>
                <w:ilvl w:val="0"/>
                <w:numId w:val="47"/>
              </w:numPr>
              <w:spacing w:after="0" w:line="240" w:lineRule="auto"/>
              <w:ind w:left="284" w:hanging="284"/>
              <w:jc w:val="both"/>
              <w:rPr>
                <w:rFonts w:ascii="Times New Roman" w:hAnsi="Times New Roman"/>
                <w:sz w:val="22"/>
                <w:szCs w:val="22"/>
              </w:rPr>
            </w:pPr>
            <w:r w:rsidRPr="005B276E">
              <w:rPr>
                <w:rFonts w:ascii="Times New Roman" w:hAnsi="Times New Roman"/>
                <w:sz w:val="22"/>
                <w:szCs w:val="22"/>
              </w:rPr>
              <w:t>Наличие у экспертной организации специалистов неразрушающего контроля (или разрушающего – при необходимости) и допущенных к самостоятельной работе (предоставить копии действующих квалификационных удостоверений и аттестаций на специалистов в области неразрушающего (или разрушающего – при необходимости) контроля и диагностики на право выполнения работ на требуемых поднадзорных технических устройствах, заверенные руководителем участника).</w:t>
            </w:r>
          </w:p>
          <w:p w14:paraId="4C151007" w14:textId="77777777" w:rsidR="005B276E" w:rsidRPr="005B276E" w:rsidRDefault="005B276E" w:rsidP="005B276E">
            <w:pPr>
              <w:numPr>
                <w:ilvl w:val="0"/>
                <w:numId w:val="47"/>
              </w:numPr>
              <w:spacing w:after="0" w:line="240" w:lineRule="auto"/>
              <w:ind w:left="284" w:hanging="284"/>
              <w:jc w:val="both"/>
              <w:rPr>
                <w:rFonts w:ascii="Times New Roman" w:hAnsi="Times New Roman"/>
                <w:b/>
                <w:sz w:val="22"/>
                <w:szCs w:val="22"/>
              </w:rPr>
            </w:pPr>
            <w:r w:rsidRPr="005B276E">
              <w:rPr>
                <w:rFonts w:ascii="Times New Roman" w:hAnsi="Times New Roman"/>
                <w:b/>
                <w:sz w:val="22"/>
                <w:szCs w:val="22"/>
              </w:rPr>
              <w:t>В случае признания участника победителем и после заключения с ним договора на оказание соответствующих услуг обязателен выезд экспертов на каждый объект и наличие у них действующей аттестации  по неразрушающему контролю, при                       невыполнении указанного пункта с исполнителем может быть расторгнут заключённый договор и применены штрафные санкции в соответствии с действующим законодательством РФ.</w:t>
            </w:r>
          </w:p>
          <w:p w14:paraId="5F14AC44" w14:textId="77777777" w:rsidR="005B276E" w:rsidRPr="005B276E" w:rsidRDefault="005B276E" w:rsidP="005B276E">
            <w:pPr>
              <w:ind w:left="284"/>
              <w:jc w:val="both"/>
              <w:rPr>
                <w:rFonts w:ascii="Times New Roman" w:hAnsi="Times New Roman"/>
                <w:b/>
                <w:sz w:val="22"/>
                <w:szCs w:val="22"/>
              </w:rPr>
            </w:pPr>
            <w:r w:rsidRPr="005B276E">
              <w:rPr>
                <w:rFonts w:ascii="Times New Roman" w:hAnsi="Times New Roman"/>
                <w:b/>
                <w:sz w:val="22"/>
                <w:szCs w:val="22"/>
              </w:rPr>
              <w:t>При заключении договора экспертная организация обязана приложить к договору согласованный с Заказчиком график производства работ пообъектно и Расчёт окончательной стоимости оказания услуг пообъектно с выводом итоговой суммы.</w:t>
            </w:r>
          </w:p>
        </w:tc>
      </w:tr>
      <w:tr w:rsidR="005B276E" w:rsidRPr="005B276E" w14:paraId="440D0FE4" w14:textId="77777777" w:rsidTr="005B276E">
        <w:trPr>
          <w:trHeight w:val="315"/>
        </w:trPr>
        <w:tc>
          <w:tcPr>
            <w:tcW w:w="10456" w:type="dxa"/>
            <w:gridSpan w:val="2"/>
          </w:tcPr>
          <w:p w14:paraId="1DBA4295" w14:textId="77777777" w:rsidR="005B276E" w:rsidRPr="005B276E" w:rsidRDefault="005B276E" w:rsidP="005B276E">
            <w:pPr>
              <w:numPr>
                <w:ilvl w:val="0"/>
                <w:numId w:val="48"/>
              </w:numPr>
              <w:spacing w:after="0" w:line="240" w:lineRule="auto"/>
              <w:jc w:val="both"/>
              <w:rPr>
                <w:rFonts w:ascii="Times New Roman" w:hAnsi="Times New Roman"/>
                <w:b/>
                <w:sz w:val="22"/>
                <w:szCs w:val="22"/>
              </w:rPr>
            </w:pPr>
            <w:r w:rsidRPr="005B276E">
              <w:rPr>
                <w:rFonts w:ascii="Times New Roman" w:hAnsi="Times New Roman"/>
                <w:b/>
                <w:sz w:val="22"/>
                <w:szCs w:val="22"/>
              </w:rPr>
              <w:t>Особые требования к проведению работ</w:t>
            </w:r>
          </w:p>
          <w:p w14:paraId="0D991025" w14:textId="77777777" w:rsidR="005B276E" w:rsidRPr="005B276E" w:rsidRDefault="005B276E" w:rsidP="005B276E">
            <w:pPr>
              <w:ind w:left="360"/>
              <w:jc w:val="both"/>
              <w:rPr>
                <w:rFonts w:ascii="Times New Roman" w:hAnsi="Times New Roman"/>
                <w:b/>
                <w:sz w:val="22"/>
                <w:szCs w:val="22"/>
              </w:rPr>
            </w:pPr>
          </w:p>
        </w:tc>
      </w:tr>
      <w:tr w:rsidR="005B276E" w:rsidRPr="005B276E" w14:paraId="58A730D3" w14:textId="77777777" w:rsidTr="005B276E">
        <w:trPr>
          <w:trHeight w:val="360"/>
        </w:trPr>
        <w:tc>
          <w:tcPr>
            <w:tcW w:w="2802" w:type="dxa"/>
          </w:tcPr>
          <w:p w14:paraId="44277D5D" w14:textId="77777777" w:rsidR="005B276E" w:rsidRPr="005B276E" w:rsidRDefault="005B276E" w:rsidP="005B276E">
            <w:pPr>
              <w:rPr>
                <w:rFonts w:ascii="Times New Roman" w:hAnsi="Times New Roman"/>
                <w:sz w:val="22"/>
                <w:szCs w:val="22"/>
              </w:rPr>
            </w:pPr>
            <w:r w:rsidRPr="005B276E">
              <w:rPr>
                <w:rFonts w:ascii="Times New Roman" w:hAnsi="Times New Roman"/>
                <w:sz w:val="22"/>
                <w:szCs w:val="22"/>
              </w:rPr>
              <w:t xml:space="preserve">5.1. Требование к подаче </w:t>
            </w:r>
            <w:r w:rsidRPr="005B276E">
              <w:rPr>
                <w:rFonts w:ascii="Times New Roman" w:hAnsi="Times New Roman"/>
                <w:sz w:val="22"/>
                <w:szCs w:val="22"/>
              </w:rPr>
              <w:lastRenderedPageBreak/>
              <w:t>заключения ЭПБ в территориальный орган Ростехнадзора и получение уведомления</w:t>
            </w:r>
          </w:p>
        </w:tc>
        <w:tc>
          <w:tcPr>
            <w:tcW w:w="7654" w:type="dxa"/>
          </w:tcPr>
          <w:p w14:paraId="3A0122F7"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lastRenderedPageBreak/>
              <w:t xml:space="preserve">Подача заключения экспертизы промышленной безопасности на техническое </w:t>
            </w:r>
            <w:r w:rsidRPr="005B276E">
              <w:rPr>
                <w:rFonts w:ascii="Times New Roman" w:hAnsi="Times New Roman"/>
                <w:sz w:val="22"/>
                <w:szCs w:val="22"/>
              </w:rPr>
              <w:lastRenderedPageBreak/>
              <w:t>устройство в территориальный орган Ростехнадзора для внесения в Реестр экспертиз промышленной безопасности и получение уведомления о внесении заключения экспертизы промышленной безопасности в Реестр (далее «Государственная услуга» по ведению Реестра заключений ЭПБ) осуществляется экспертной организацией на основании заявления, оформленного Заказчиком при содействии экспертной организации. Подача и получение результатов «Государственной услуги» осуществляется экспертной организацией на основании доверенности, выданной Заказчиком (доверенность оформляется на сотрудника (или сотрудников – при необходимости) экспертной организации, выполнившей указанные работы.</w:t>
            </w:r>
          </w:p>
        </w:tc>
      </w:tr>
      <w:tr w:rsidR="005B276E" w:rsidRPr="005B276E" w14:paraId="2047D955" w14:textId="77777777" w:rsidTr="005B276E">
        <w:trPr>
          <w:trHeight w:val="525"/>
        </w:trPr>
        <w:tc>
          <w:tcPr>
            <w:tcW w:w="2802" w:type="dxa"/>
          </w:tcPr>
          <w:p w14:paraId="2108F95A" w14:textId="77777777" w:rsidR="005B276E" w:rsidRPr="005B276E" w:rsidRDefault="005B276E" w:rsidP="005B276E">
            <w:pPr>
              <w:rPr>
                <w:rFonts w:ascii="Times New Roman" w:hAnsi="Times New Roman"/>
                <w:sz w:val="22"/>
                <w:szCs w:val="22"/>
              </w:rPr>
            </w:pPr>
            <w:r w:rsidRPr="005B276E">
              <w:rPr>
                <w:rFonts w:ascii="Times New Roman" w:hAnsi="Times New Roman"/>
                <w:sz w:val="22"/>
                <w:szCs w:val="22"/>
              </w:rPr>
              <w:lastRenderedPageBreak/>
              <w:t>5.2. Состав отчетных материалов</w:t>
            </w:r>
          </w:p>
        </w:tc>
        <w:tc>
          <w:tcPr>
            <w:tcW w:w="7654" w:type="dxa"/>
          </w:tcPr>
          <w:p w14:paraId="7052BE58"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1.  Уведомление о внесении заключения экспертизы промышленной безопасности в Реестр территориального органа Ростехнадзора с заключением  экспертизы промышленной безопасности и Акта (Отчёта) по результатам проведённого технического диагностирования в соответствии с настоящим техническим заданием – 2 экз.(1 – оригинал, 2- копия).</w:t>
            </w:r>
          </w:p>
          <w:p w14:paraId="315D2F34"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 xml:space="preserve">2. Электронная версия заключения ЭПБ и Акта (Отчёта) по результатам проведённого технического диагностирования на </w:t>
            </w:r>
            <w:r w:rsidRPr="005B276E">
              <w:rPr>
                <w:rFonts w:ascii="Times New Roman" w:hAnsi="Times New Roman"/>
                <w:sz w:val="22"/>
                <w:szCs w:val="22"/>
                <w:lang w:val="en-US"/>
              </w:rPr>
              <w:t>CD</w:t>
            </w:r>
            <w:r w:rsidRPr="005B276E">
              <w:rPr>
                <w:rFonts w:ascii="Times New Roman" w:hAnsi="Times New Roman"/>
                <w:sz w:val="22"/>
                <w:szCs w:val="22"/>
              </w:rPr>
              <w:t>\</w:t>
            </w:r>
            <w:r w:rsidRPr="005B276E">
              <w:rPr>
                <w:rFonts w:ascii="Times New Roman" w:hAnsi="Times New Roman"/>
                <w:sz w:val="22"/>
                <w:szCs w:val="22"/>
                <w:lang w:val="en-US"/>
              </w:rPr>
              <w:t>DVD</w:t>
            </w:r>
            <w:r w:rsidRPr="005B276E">
              <w:rPr>
                <w:rFonts w:ascii="Times New Roman" w:hAnsi="Times New Roman"/>
                <w:sz w:val="22"/>
                <w:szCs w:val="22"/>
              </w:rPr>
              <w:t xml:space="preserve"> – диске – 1 экз. Копия заключения ЭПБ и Акта (Отчёта) по результатам проведённого технического диагностирования - 1 экз.</w:t>
            </w:r>
          </w:p>
          <w:p w14:paraId="5EE8B3D5"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3. Осуществление заверенной за подписью эксперта и печатью экспертной организации записи результатов технического освидетельствования с указанием максимальных разрешённых параметров эксплуатации (давление, температура), сроков следующего освидетельствования в каждом паспорте освидетельствованного технического устройства в соответствии с разделом 1, п.1.2 настоящего технического задания.</w:t>
            </w:r>
          </w:p>
        </w:tc>
      </w:tr>
      <w:tr w:rsidR="005B276E" w:rsidRPr="005B276E" w14:paraId="07E39FB6" w14:textId="77777777" w:rsidTr="005B276E">
        <w:trPr>
          <w:trHeight w:val="385"/>
        </w:trPr>
        <w:tc>
          <w:tcPr>
            <w:tcW w:w="10456" w:type="dxa"/>
            <w:gridSpan w:val="2"/>
            <w:vAlign w:val="center"/>
          </w:tcPr>
          <w:p w14:paraId="7F695B61" w14:textId="77777777" w:rsidR="005B276E" w:rsidRPr="005B276E" w:rsidRDefault="005B276E" w:rsidP="005B276E">
            <w:pPr>
              <w:rPr>
                <w:rFonts w:ascii="Times New Roman" w:hAnsi="Times New Roman"/>
                <w:b/>
                <w:sz w:val="22"/>
                <w:szCs w:val="22"/>
              </w:rPr>
            </w:pPr>
            <w:r w:rsidRPr="005B276E">
              <w:rPr>
                <w:rFonts w:ascii="Times New Roman" w:hAnsi="Times New Roman"/>
                <w:b/>
                <w:sz w:val="22"/>
                <w:szCs w:val="22"/>
              </w:rPr>
              <w:t>6. Требования к стоимости работ и порядку расчёта за выполненные работы</w:t>
            </w:r>
          </w:p>
        </w:tc>
      </w:tr>
      <w:tr w:rsidR="005B276E" w:rsidRPr="005B276E" w14:paraId="0B906B8C" w14:textId="77777777" w:rsidTr="005B276E">
        <w:trPr>
          <w:trHeight w:val="531"/>
        </w:trPr>
        <w:tc>
          <w:tcPr>
            <w:tcW w:w="2802" w:type="dxa"/>
          </w:tcPr>
          <w:p w14:paraId="4272CC2E" w14:textId="77777777" w:rsidR="005B276E" w:rsidRPr="005B276E" w:rsidRDefault="005B276E" w:rsidP="005B276E">
            <w:pPr>
              <w:rPr>
                <w:rFonts w:ascii="Times New Roman" w:hAnsi="Times New Roman"/>
                <w:sz w:val="22"/>
                <w:szCs w:val="22"/>
              </w:rPr>
            </w:pPr>
            <w:r w:rsidRPr="005B276E">
              <w:rPr>
                <w:rFonts w:ascii="Times New Roman" w:hAnsi="Times New Roman"/>
                <w:sz w:val="22"/>
                <w:szCs w:val="22"/>
              </w:rPr>
              <w:t>6.1. Начальная максимальная</w:t>
            </w:r>
          </w:p>
          <w:p w14:paraId="490FC9FE" w14:textId="77777777" w:rsidR="005B276E" w:rsidRPr="005B276E" w:rsidRDefault="005B276E" w:rsidP="005B276E">
            <w:pPr>
              <w:rPr>
                <w:rFonts w:ascii="Times New Roman" w:hAnsi="Times New Roman"/>
                <w:sz w:val="22"/>
                <w:szCs w:val="22"/>
              </w:rPr>
            </w:pPr>
            <w:r w:rsidRPr="005B276E">
              <w:rPr>
                <w:rFonts w:ascii="Times New Roman" w:hAnsi="Times New Roman"/>
                <w:sz w:val="22"/>
                <w:szCs w:val="22"/>
              </w:rPr>
              <w:t>стоимость работ</w:t>
            </w:r>
          </w:p>
        </w:tc>
        <w:tc>
          <w:tcPr>
            <w:tcW w:w="7654" w:type="dxa"/>
          </w:tcPr>
          <w:p w14:paraId="7DC4E179" w14:textId="77777777" w:rsidR="005B276E" w:rsidRPr="005B276E" w:rsidRDefault="005B276E" w:rsidP="005B276E">
            <w:pPr>
              <w:rPr>
                <w:rFonts w:ascii="Times New Roman" w:hAnsi="Times New Roman"/>
                <w:sz w:val="22"/>
                <w:szCs w:val="22"/>
              </w:rPr>
            </w:pPr>
            <w:r w:rsidRPr="005B276E">
              <w:rPr>
                <w:rFonts w:ascii="Times New Roman" w:hAnsi="Times New Roman"/>
                <w:sz w:val="22"/>
                <w:szCs w:val="22"/>
              </w:rPr>
              <w:t>Общая начальная максимальная стоимость работ – 1 700 000   руб.</w:t>
            </w:r>
          </w:p>
          <w:p w14:paraId="050AD4C0" w14:textId="77777777" w:rsidR="005B276E" w:rsidRPr="005B276E" w:rsidRDefault="005B276E" w:rsidP="005B276E">
            <w:pPr>
              <w:rPr>
                <w:rFonts w:ascii="Times New Roman" w:hAnsi="Times New Roman"/>
                <w:sz w:val="22"/>
                <w:szCs w:val="22"/>
              </w:rPr>
            </w:pPr>
          </w:p>
        </w:tc>
      </w:tr>
      <w:tr w:rsidR="005B276E" w:rsidRPr="005B276E" w14:paraId="4BA655F7" w14:textId="77777777" w:rsidTr="005B276E">
        <w:trPr>
          <w:trHeight w:val="525"/>
        </w:trPr>
        <w:tc>
          <w:tcPr>
            <w:tcW w:w="2802" w:type="dxa"/>
          </w:tcPr>
          <w:p w14:paraId="3E7A8A43" w14:textId="77777777" w:rsidR="005B276E" w:rsidRPr="005B276E" w:rsidRDefault="005B276E" w:rsidP="005B276E">
            <w:pPr>
              <w:rPr>
                <w:rFonts w:ascii="Times New Roman" w:hAnsi="Times New Roman"/>
                <w:sz w:val="22"/>
                <w:szCs w:val="22"/>
              </w:rPr>
            </w:pPr>
            <w:r w:rsidRPr="005B276E">
              <w:rPr>
                <w:rFonts w:ascii="Times New Roman" w:hAnsi="Times New Roman"/>
                <w:sz w:val="22"/>
                <w:szCs w:val="22"/>
              </w:rPr>
              <w:t>6.2. Порядок расчёта</w:t>
            </w:r>
          </w:p>
        </w:tc>
        <w:tc>
          <w:tcPr>
            <w:tcW w:w="7654" w:type="dxa"/>
          </w:tcPr>
          <w:p w14:paraId="7E171337" w14:textId="77777777" w:rsidR="005B276E" w:rsidRPr="005B276E" w:rsidRDefault="005B276E" w:rsidP="005B276E">
            <w:pPr>
              <w:jc w:val="both"/>
              <w:rPr>
                <w:rFonts w:ascii="Times New Roman" w:hAnsi="Times New Roman"/>
                <w:sz w:val="22"/>
                <w:szCs w:val="22"/>
              </w:rPr>
            </w:pPr>
            <w:r w:rsidRPr="005B276E">
              <w:rPr>
                <w:rFonts w:ascii="Times New Roman" w:hAnsi="Times New Roman"/>
                <w:sz w:val="22"/>
                <w:szCs w:val="22"/>
              </w:rPr>
              <w:t>Авансирование в размере 30% договорной стоимости.</w:t>
            </w:r>
          </w:p>
          <w:p w14:paraId="56490DE1" w14:textId="77777777" w:rsidR="005B276E" w:rsidRPr="005B276E" w:rsidRDefault="005B276E" w:rsidP="005B276E">
            <w:pPr>
              <w:jc w:val="both"/>
              <w:rPr>
                <w:rFonts w:ascii="Times New Roman" w:hAnsi="Times New Roman"/>
                <w:sz w:val="22"/>
                <w:szCs w:val="22"/>
              </w:rPr>
            </w:pPr>
            <w:r w:rsidRPr="005B276E">
              <w:rPr>
                <w:rFonts w:ascii="Times New Roman" w:hAnsi="Times New Roman"/>
                <w:kern w:val="2"/>
                <w:sz w:val="22"/>
                <w:szCs w:val="22"/>
                <w:lang w:val="x-none"/>
              </w:rPr>
              <w:t xml:space="preserve">окончательная оплата </w:t>
            </w:r>
            <w:r w:rsidRPr="005B276E">
              <w:rPr>
                <w:rFonts w:ascii="Times New Roman" w:hAnsi="Times New Roman"/>
                <w:kern w:val="2"/>
                <w:sz w:val="22"/>
                <w:szCs w:val="22"/>
              </w:rPr>
              <w:t xml:space="preserve">в размере </w:t>
            </w:r>
            <w:r w:rsidRPr="005B276E">
              <w:rPr>
                <w:rFonts w:ascii="Times New Roman" w:hAnsi="Times New Roman"/>
                <w:kern w:val="2"/>
                <w:sz w:val="22"/>
                <w:szCs w:val="22"/>
                <w:lang w:val="x-none"/>
              </w:rPr>
              <w:t xml:space="preserve">70% договорной стоимости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w:t>
            </w:r>
            <w:r w:rsidRPr="005B276E">
              <w:rPr>
                <w:rFonts w:ascii="Times New Roman" w:hAnsi="Times New Roman"/>
                <w:kern w:val="2"/>
                <w:sz w:val="22"/>
                <w:szCs w:val="22"/>
              </w:rPr>
              <w:t xml:space="preserve">30 (тридцати) </w:t>
            </w:r>
            <w:r w:rsidRPr="005B276E">
              <w:rPr>
                <w:rFonts w:ascii="Times New Roman" w:hAnsi="Times New Roman"/>
                <w:kern w:val="2"/>
                <w:sz w:val="22"/>
                <w:szCs w:val="22"/>
                <w:lang w:val="x-none"/>
              </w:rPr>
              <w:t xml:space="preserve"> рабочих дней со дня подписания указанного акта, либо при закрытии работ этапами пообъектно с предоставлением необходимых бухгалтерских документов и подписанных обеими сторонами в установленном порядке</w:t>
            </w:r>
            <w:r w:rsidRPr="005B276E">
              <w:rPr>
                <w:rFonts w:ascii="Times New Roman" w:hAnsi="Times New Roman"/>
                <w:sz w:val="22"/>
                <w:szCs w:val="22"/>
              </w:rPr>
              <w:t>.</w:t>
            </w:r>
          </w:p>
        </w:tc>
      </w:tr>
    </w:tbl>
    <w:p w14:paraId="2C10C440" w14:textId="507D8B35" w:rsidR="00013E35" w:rsidRPr="00091C10" w:rsidRDefault="00013E35" w:rsidP="005B276E">
      <w:pPr>
        <w:ind w:left="142"/>
        <w:jc w:val="both"/>
      </w:pPr>
    </w:p>
    <w:sectPr w:rsidR="00013E35" w:rsidRPr="00091C10" w:rsidSect="00BA444B">
      <w:footerReference w:type="default" r:id="rId2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8DB5F" w14:textId="77777777" w:rsidR="00833E4F" w:rsidRDefault="00833E4F" w:rsidP="00BE4551">
      <w:pPr>
        <w:spacing w:after="0" w:line="240" w:lineRule="auto"/>
      </w:pPr>
      <w:r>
        <w:separator/>
      </w:r>
    </w:p>
    <w:p w14:paraId="0144BBFC" w14:textId="77777777" w:rsidR="00833E4F" w:rsidRDefault="00833E4F"/>
  </w:endnote>
  <w:endnote w:type="continuationSeparator" w:id="0">
    <w:p w14:paraId="3A04BD85" w14:textId="77777777" w:rsidR="00833E4F" w:rsidRDefault="00833E4F" w:rsidP="00BE4551">
      <w:pPr>
        <w:spacing w:after="0" w:line="240" w:lineRule="auto"/>
      </w:pPr>
      <w:r>
        <w:continuationSeparator/>
      </w:r>
    </w:p>
    <w:p w14:paraId="62E76F0E" w14:textId="77777777" w:rsidR="00833E4F" w:rsidRDefault="00833E4F"/>
  </w:endnote>
  <w:endnote w:type="continuationNotice" w:id="1">
    <w:p w14:paraId="013B5858" w14:textId="77777777" w:rsidR="00833E4F" w:rsidRDefault="00833E4F">
      <w:pPr>
        <w:spacing w:after="0" w:line="240" w:lineRule="auto"/>
      </w:pPr>
    </w:p>
    <w:p w14:paraId="5CB8EBB4" w14:textId="77777777" w:rsidR="00833E4F" w:rsidRDefault="00833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53A090AF" w:rsidR="00833E4F" w:rsidRPr="00752053" w:rsidRDefault="00833E4F"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A6584F">
      <w:rPr>
        <w:rFonts w:ascii="Times New Roman" w:hAnsi="Times New Roman"/>
        <w:bCs/>
        <w:noProof/>
        <w:sz w:val="24"/>
        <w:szCs w:val="24"/>
      </w:rPr>
      <w:t>61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16E089FA" w:rsidR="00833E4F" w:rsidRPr="005B6108" w:rsidRDefault="00833E4F"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A6584F">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22B8" w14:textId="77777777" w:rsidR="00833E4F" w:rsidRDefault="00833E4F"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833E4F" w:rsidRDefault="00833E4F" w:rsidP="006B4A30">
    <w:pPr>
      <w:pStyle w:val="aff8"/>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BCFC" w14:textId="400A9FE6" w:rsidR="00833E4F" w:rsidRDefault="00833E4F"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A6584F">
      <w:rPr>
        <w:rStyle w:val="afff2"/>
        <w:noProof/>
      </w:rPr>
      <w:t>66</w:t>
    </w:r>
    <w:r>
      <w:rPr>
        <w:rStyle w:val="afff2"/>
      </w:rPr>
      <w:fldChar w:fldCharType="end"/>
    </w:r>
  </w:p>
  <w:p w14:paraId="3D43142C" w14:textId="77777777" w:rsidR="00833E4F" w:rsidRDefault="00833E4F" w:rsidP="006B4A30">
    <w:pPr>
      <w:pStyle w:val="aff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38C44908" w:rsidR="00833E4F" w:rsidRPr="0028405C" w:rsidRDefault="00833E4F"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A6584F">
      <w:rPr>
        <w:rFonts w:ascii="Times New Roman" w:hAnsi="Times New Roman"/>
        <w:bCs/>
        <w:noProof/>
        <w:sz w:val="24"/>
        <w:szCs w:val="24"/>
      </w:rPr>
      <w:t>76</w:t>
    </w:r>
    <w:r w:rsidRPr="0028405C">
      <w:rPr>
        <w:rFonts w:ascii="Times New Roman" w:hAnsi="Times New Roman"/>
        <w:bCs/>
        <w:sz w:val="24"/>
        <w:szCs w:val="24"/>
      </w:rPr>
      <w:fldChar w:fldCharType="end"/>
    </w:r>
  </w:p>
  <w:p w14:paraId="2CF84CBA" w14:textId="77777777" w:rsidR="00833E4F" w:rsidRDefault="00833E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A3A06" w14:textId="77777777" w:rsidR="00833E4F" w:rsidRDefault="00833E4F" w:rsidP="00BE4551">
      <w:pPr>
        <w:spacing w:after="0" w:line="240" w:lineRule="auto"/>
      </w:pPr>
      <w:r>
        <w:separator/>
      </w:r>
    </w:p>
    <w:p w14:paraId="7C10D8C2" w14:textId="77777777" w:rsidR="00833E4F" w:rsidRDefault="00833E4F"/>
  </w:footnote>
  <w:footnote w:type="continuationSeparator" w:id="0">
    <w:p w14:paraId="39935DF6" w14:textId="77777777" w:rsidR="00833E4F" w:rsidRDefault="00833E4F" w:rsidP="00BE4551">
      <w:pPr>
        <w:spacing w:after="0" w:line="240" w:lineRule="auto"/>
      </w:pPr>
      <w:r>
        <w:continuationSeparator/>
      </w:r>
    </w:p>
    <w:p w14:paraId="65886FF2" w14:textId="77777777" w:rsidR="00833E4F" w:rsidRDefault="00833E4F"/>
  </w:footnote>
  <w:footnote w:type="continuationNotice" w:id="1">
    <w:p w14:paraId="0B839537" w14:textId="77777777" w:rsidR="00833E4F" w:rsidRDefault="00833E4F">
      <w:pPr>
        <w:spacing w:after="0" w:line="240" w:lineRule="auto"/>
      </w:pPr>
    </w:p>
    <w:p w14:paraId="520028A2" w14:textId="77777777" w:rsidR="00833E4F" w:rsidRDefault="00833E4F"/>
  </w:footnote>
  <w:footnote w:id="2">
    <w:p w14:paraId="42297052" w14:textId="77777777" w:rsidR="00833E4F" w:rsidRPr="0061579A" w:rsidRDefault="00833E4F"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833E4F" w:rsidRPr="007C7F26" w:rsidRDefault="00833E4F"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68DE6333" w14:textId="3A675C66" w:rsidR="00833E4F" w:rsidRPr="00DD51BA" w:rsidRDefault="00833E4F"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т.ч.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833E4F" w:rsidRPr="00DD51BA" w:rsidRDefault="00833E4F"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т.ч.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833E4F" w:rsidRPr="00DD51BA" w:rsidRDefault="00833E4F"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833E4F" w:rsidRPr="00DD51BA" w:rsidRDefault="00833E4F"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833E4F" w:rsidRPr="00877EB5" w:rsidRDefault="00833E4F"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833E4F" w:rsidRPr="00DD51BA" w:rsidRDefault="00833E4F"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833E4F" w:rsidRPr="0061579A" w:rsidRDefault="00833E4F"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833E4F" w:rsidRPr="0061579A" w:rsidRDefault="00833E4F"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833E4F" w:rsidRPr="00883D6A" w:rsidRDefault="00833E4F"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833E4F" w:rsidRDefault="00833E4F"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833E4F" w:rsidRDefault="00833E4F">
      <w:pPr>
        <w:pStyle w:val="affff1"/>
      </w:pPr>
      <w:r>
        <w:rPr>
          <w:rStyle w:val="affe"/>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833E4F" w:rsidRDefault="00833E4F">
      <w:pPr>
        <w:pStyle w:val="affff1"/>
      </w:pPr>
    </w:p>
  </w:footnote>
  <w:footnote w:id="16">
    <w:p w14:paraId="17C3508A" w14:textId="17A5C873" w:rsidR="00833E4F" w:rsidRDefault="00833E4F" w:rsidP="00CB0126">
      <w:pPr>
        <w:pStyle w:val="affff1"/>
      </w:pPr>
      <w:r>
        <w:rPr>
          <w:rStyle w:val="affe"/>
        </w:rPr>
        <w:footnoteRef/>
      </w:r>
      <w:r>
        <w:t xml:space="preserve"> Данная форма устанавливается в одном из следующих случаев:</w:t>
      </w:r>
    </w:p>
    <w:p w14:paraId="3AF56CD0" w14:textId="77777777" w:rsidR="00833E4F" w:rsidRDefault="00833E4F"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833E4F" w:rsidRDefault="00833E4F"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833E4F" w:rsidRDefault="00833E4F" w:rsidP="00CB0126">
      <w:pPr>
        <w:pStyle w:val="affff1"/>
      </w:pPr>
      <w:r>
        <w:t>В иных случаях данная форма подлежит УДАЛЕНИЮ.</w:t>
      </w:r>
    </w:p>
  </w:footnote>
  <w:footnote w:id="17">
    <w:p w14:paraId="3B4A159A" w14:textId="50FCE8B1" w:rsidR="00833E4F" w:rsidRDefault="00833E4F">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т.ч. коллективный участник).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833E4F" w:rsidRPr="00752053" w:rsidRDefault="00833E4F"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833E4F" w:rsidRPr="00FE47AD" w:rsidRDefault="00833E4F">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15:restartNumberingAfterBreak="0">
    <w:nsid w:val="27940361"/>
    <w:multiLevelType w:val="hybridMultilevel"/>
    <w:tmpl w:val="3618BEDE"/>
    <w:lvl w:ilvl="0" w:tplc="AEB258D4">
      <w:start w:val="1"/>
      <w:numFmt w:val="upperRoman"/>
      <w:lvlText w:val="%1."/>
      <w:lvlJc w:val="left"/>
      <w:pPr>
        <w:ind w:left="780" w:hanging="72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15:restartNumberingAfterBreak="0">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B74757"/>
    <w:multiLevelType w:val="hybridMultilevel"/>
    <w:tmpl w:val="93A0DD08"/>
    <w:lvl w:ilvl="0" w:tplc="8D300D0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15:restartNumberingAfterBreak="0">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0D921F4"/>
    <w:multiLevelType w:val="multilevel"/>
    <w:tmpl w:val="F27048DC"/>
    <w:numStyleLink w:val="a4"/>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15:restartNumberingAfterBreak="0">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15:restartNumberingAfterBreak="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7162D3"/>
    <w:multiLevelType w:val="hybridMultilevel"/>
    <w:tmpl w:val="A7C6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3"/>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2"/>
  </w:num>
  <w:num w:numId="4">
    <w:abstractNumId w:val="24"/>
  </w:num>
  <w:num w:numId="5">
    <w:abstractNumId w:val="16"/>
  </w:num>
  <w:num w:numId="6">
    <w:abstractNumId w:val="22"/>
  </w:num>
  <w:num w:numId="7">
    <w:abstractNumId w:val="33"/>
  </w:num>
  <w:num w:numId="8">
    <w:abstractNumId w:val="7"/>
  </w:num>
  <w:num w:numId="9">
    <w:abstractNumId w:val="8"/>
  </w:num>
  <w:num w:numId="10">
    <w:abstractNumId w:val="17"/>
  </w:num>
  <w:num w:numId="11">
    <w:abstractNumId w:val="4"/>
  </w:num>
  <w:num w:numId="12">
    <w:abstractNumId w:val="19"/>
  </w:num>
  <w:num w:numId="13">
    <w:abstractNumId w:val="5"/>
  </w:num>
  <w:num w:numId="14">
    <w:abstractNumId w:val="2"/>
  </w:num>
  <w:num w:numId="15">
    <w:abstractNumId w:val="25"/>
  </w:num>
  <w:num w:numId="16">
    <w:abstractNumId w:val="10"/>
  </w:num>
  <w:num w:numId="17">
    <w:abstractNumId w:val="32"/>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
  </w:num>
  <w:num w:numId="39">
    <w:abstractNumId w:val="4"/>
    <w:lvlOverride w:ilvl="0">
      <w:startOverride w:val="7"/>
    </w:lvlOverride>
    <w:lvlOverride w:ilvl="1">
      <w:startOverride w:val="2"/>
    </w:lvlOverride>
    <w:lvlOverride w:ilvl="2">
      <w:startOverride w:val="2"/>
    </w:lvlOverride>
  </w:num>
  <w:num w:numId="40">
    <w:abstractNumId w:val="0"/>
  </w:num>
  <w:num w:numId="41">
    <w:abstractNumId w:val="2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13"/>
  </w:num>
  <w:num w:numId="49">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2773B"/>
    <w:rsid w:val="00030040"/>
    <w:rsid w:val="000300AF"/>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3C3"/>
    <w:rsid w:val="00046A62"/>
    <w:rsid w:val="00046EE9"/>
    <w:rsid w:val="000470FB"/>
    <w:rsid w:val="0004739E"/>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385"/>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6E90"/>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A9C"/>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A56"/>
    <w:rsid w:val="000F1C6E"/>
    <w:rsid w:val="000F1FCE"/>
    <w:rsid w:val="000F23B2"/>
    <w:rsid w:val="000F25A2"/>
    <w:rsid w:val="000F2650"/>
    <w:rsid w:val="000F299E"/>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D82"/>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438"/>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3FE"/>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A3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6ECE"/>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18B"/>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AAE"/>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339"/>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9E9"/>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23A"/>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9A"/>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055"/>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5BC1"/>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5C5"/>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2952"/>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5EC"/>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6961"/>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56EB"/>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76E"/>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63E"/>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1B6"/>
    <w:rsid w:val="005D7ADF"/>
    <w:rsid w:val="005D7B77"/>
    <w:rsid w:val="005E00A0"/>
    <w:rsid w:val="005E130B"/>
    <w:rsid w:val="005E1898"/>
    <w:rsid w:val="005E1BD6"/>
    <w:rsid w:val="005E264C"/>
    <w:rsid w:val="005E27AF"/>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2F5"/>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0B"/>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DBE"/>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73F"/>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47FC"/>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2D"/>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28F"/>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4F"/>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6E"/>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BBF"/>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2FF"/>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C1B"/>
    <w:rsid w:val="00946DB0"/>
    <w:rsid w:val="00947C8E"/>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A90"/>
    <w:rsid w:val="00991BFB"/>
    <w:rsid w:val="00991C48"/>
    <w:rsid w:val="00992112"/>
    <w:rsid w:val="009923BC"/>
    <w:rsid w:val="00992444"/>
    <w:rsid w:val="009933C7"/>
    <w:rsid w:val="0099353A"/>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877"/>
    <w:rsid w:val="009A4924"/>
    <w:rsid w:val="009A55FA"/>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6E24"/>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5BCB"/>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4F"/>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5F"/>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77FB3"/>
    <w:rsid w:val="00A8009F"/>
    <w:rsid w:val="00A80653"/>
    <w:rsid w:val="00A80EFB"/>
    <w:rsid w:val="00A813CE"/>
    <w:rsid w:val="00A81AD1"/>
    <w:rsid w:val="00A81C3D"/>
    <w:rsid w:val="00A81DB1"/>
    <w:rsid w:val="00A822B3"/>
    <w:rsid w:val="00A82A02"/>
    <w:rsid w:val="00A8309A"/>
    <w:rsid w:val="00A835DF"/>
    <w:rsid w:val="00A83925"/>
    <w:rsid w:val="00A83FA0"/>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3E0A"/>
    <w:rsid w:val="00B04335"/>
    <w:rsid w:val="00B0447D"/>
    <w:rsid w:val="00B045AD"/>
    <w:rsid w:val="00B04869"/>
    <w:rsid w:val="00B04ACB"/>
    <w:rsid w:val="00B05865"/>
    <w:rsid w:val="00B05A21"/>
    <w:rsid w:val="00B063C2"/>
    <w:rsid w:val="00B066DD"/>
    <w:rsid w:val="00B0696A"/>
    <w:rsid w:val="00B070E7"/>
    <w:rsid w:val="00B07143"/>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1EB"/>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AB0"/>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985"/>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60C"/>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846"/>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544"/>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130"/>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EF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38A"/>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19"/>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50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A28"/>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87"/>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Заголовок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5606629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E4CA5516A06F514EF90CBD956D470A48088328D4BAC64BD40A50E208F0D3549756EA57665849352ADoC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4E4CA5516A06F514EF90CBD956D470A48088328D4BAC64BD40A50E208F0D3549756EA57667A8o3K" TargetMode="External"/><Relationship Id="rId17" Type="http://schemas.openxmlformats.org/officeDocument/2006/relationships/hyperlink" Target="https://rts-tender.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70719336&amp;sub=2000"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wpts.vbg.ru" TargetMode="External"/><Relationship Id="rId23" Type="http://schemas.openxmlformats.org/officeDocument/2006/relationships/footer" Target="footer4.xml"/><Relationship Id="rId10" Type="http://schemas.openxmlformats.org/officeDocument/2006/relationships/hyperlink" Target="http://ivo.garant.ru/document?id=70719336&amp;sub=30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o.garant.ru/document?id=70719336&amp;sub=1000" TargetMode="External"/><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AB4DB-7C15-4EA2-8D0C-9ED23E0C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23661</Words>
  <Characters>134869</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158214</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2025-02-26T05:50:00Z</dcterms:modified>
</cp:coreProperties>
</file>